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D01" w:rsidRPr="00C0301C" w:rsidRDefault="00B071DE">
      <w:pPr>
        <w:rPr>
          <w:rFonts w:ascii="Arial" w:hAnsi="Arial" w:cs="Arial"/>
          <w:b/>
          <w:noProof/>
          <w:color w:val="FFFFFF" w:themeColor="background1"/>
          <w:sz w:val="30"/>
          <w:szCs w:val="30"/>
          <w:lang w:val="sk-SK" w:eastAsia="en-US"/>
        </w:rPr>
      </w:pPr>
      <w:r w:rsidRPr="00C0301C">
        <w:rPr>
          <w:rFonts w:ascii="Arial" w:hAnsi="Arial" w:cs="Arial"/>
          <w:b/>
          <w:noProof/>
          <w:color w:val="FFFFFF" w:themeColor="background1"/>
          <w:sz w:val="60"/>
          <w:szCs w:val="60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Pr="00C0301C">
        <w:rPr>
          <w:rFonts w:ascii="Arial" w:hAnsi="Arial" w:cs="Arial"/>
          <w:b/>
          <w:noProof/>
          <w:color w:val="FFFFFF" w:themeColor="background1"/>
          <w:sz w:val="30"/>
          <w:szCs w:val="30"/>
          <w:lang w:val="sk-SK" w:eastAsia="en-US"/>
        </w:rPr>
        <w:t>HARTMANN GROUP</w:t>
      </w:r>
    </w:p>
    <w:p w:rsidR="00B071DE" w:rsidRPr="00C0301C" w:rsidRDefault="00104716">
      <w:pPr>
        <w:rPr>
          <w:rFonts w:ascii="Arial" w:hAnsi="Arial" w:cs="Arial"/>
          <w:noProof/>
          <w:color w:val="FFFFFF" w:themeColor="background1"/>
          <w:szCs w:val="20"/>
          <w:lang w:val="sk-SK" w:eastAsia="en-US"/>
        </w:rPr>
      </w:pPr>
      <w:r w:rsidRPr="00C0301C">
        <w:rPr>
          <w:rFonts w:ascii="Arial" w:hAnsi="Arial" w:cs="Arial"/>
          <w:noProof/>
          <w:color w:val="FFFFFF" w:themeColor="background1"/>
          <w:sz w:val="30"/>
          <w:szCs w:val="30"/>
          <w:lang w:val="sk-SK" w:eastAsia="en-US"/>
        </w:rPr>
        <w:t>Slovenská</w:t>
      </w:r>
      <w:r w:rsidR="00B071DE" w:rsidRPr="00C0301C">
        <w:rPr>
          <w:rFonts w:ascii="Arial" w:hAnsi="Arial" w:cs="Arial"/>
          <w:noProof/>
          <w:color w:val="FFFFFF" w:themeColor="background1"/>
          <w:sz w:val="30"/>
          <w:szCs w:val="30"/>
          <w:lang w:val="sk-SK" w:eastAsia="en-US"/>
        </w:rPr>
        <w:t xml:space="preserve"> republika</w:t>
      </w:r>
    </w:p>
    <w:p w:rsidR="00B071DE" w:rsidRPr="00C0301C" w:rsidRDefault="00B071DE">
      <w:pPr>
        <w:rPr>
          <w:rFonts w:ascii="Arial" w:hAnsi="Arial" w:cs="Arial"/>
          <w:noProof/>
          <w:color w:val="FFFFFF" w:themeColor="background1"/>
          <w:szCs w:val="20"/>
          <w:lang w:val="sk-SK" w:eastAsia="en-US"/>
        </w:rPr>
      </w:pPr>
    </w:p>
    <w:p w:rsidR="00B071DE" w:rsidRPr="00C0301C" w:rsidRDefault="00B071DE">
      <w:pPr>
        <w:rPr>
          <w:rFonts w:ascii="Arial" w:hAnsi="Arial" w:cs="Arial"/>
          <w:noProof/>
          <w:color w:val="FFFFFF" w:themeColor="background1"/>
          <w:szCs w:val="20"/>
          <w:lang w:val="sk-SK" w:eastAsia="en-US"/>
        </w:rPr>
      </w:pPr>
    </w:p>
    <w:p w:rsidR="00314C76" w:rsidRPr="00C0301C" w:rsidRDefault="00862B06">
      <w:pPr>
        <w:rPr>
          <w:rFonts w:ascii="Arial" w:hAnsi="Arial" w:cs="Arial"/>
          <w:noProof/>
          <w:color w:val="FFFFFF" w:themeColor="background1"/>
          <w:sz w:val="60"/>
          <w:szCs w:val="60"/>
          <w:lang w:val="sk-SK" w:eastAsia="en-US"/>
        </w:rPr>
      </w:pPr>
      <w:r w:rsidRPr="00C0301C">
        <w:rPr>
          <w:rFonts w:ascii="Arial" w:hAnsi="Arial" w:cs="Arial"/>
          <w:noProof/>
          <w:color w:val="FFFFFF" w:themeColor="background1"/>
          <w:sz w:val="60"/>
          <w:szCs w:val="60"/>
          <w:lang w:val="sk-SK" w:eastAsia="en-US"/>
        </w:rPr>
        <w:t>TLAČOV</w:t>
      </w:r>
      <w:r w:rsidR="00552D01" w:rsidRPr="00C0301C">
        <w:rPr>
          <w:rFonts w:ascii="Arial" w:hAnsi="Arial" w:cs="Arial"/>
          <w:noProof/>
          <w:color w:val="FFFFFF" w:themeColor="background1"/>
          <w:sz w:val="60"/>
          <w:szCs w:val="60"/>
          <w:lang w:val="sk-SK" w:eastAsia="en-US"/>
        </w:rPr>
        <w:t>Á</w:t>
      </w:r>
    </w:p>
    <w:p w:rsidR="003C335C" w:rsidRPr="00C0301C" w:rsidRDefault="00862B06">
      <w:pPr>
        <w:rPr>
          <w:rFonts w:ascii="Arial" w:hAnsi="Arial" w:cs="Arial"/>
          <w:noProof/>
          <w:lang w:val="sk-SK" w:eastAsia="en-US"/>
        </w:rPr>
      </w:pPr>
      <w:r w:rsidRPr="00C0301C">
        <w:rPr>
          <w:rFonts w:ascii="Arial" w:hAnsi="Arial" w:cs="Arial"/>
          <w:noProof/>
          <w:color w:val="FFFFFF" w:themeColor="background1"/>
          <w:sz w:val="60"/>
          <w:szCs w:val="60"/>
          <w:lang w:val="sk-SK" w:eastAsia="en-US"/>
        </w:rPr>
        <w:t>S</w:t>
      </w:r>
      <w:r w:rsidR="00552D01" w:rsidRPr="00C0301C">
        <w:rPr>
          <w:rFonts w:ascii="Arial" w:hAnsi="Arial" w:cs="Arial"/>
          <w:noProof/>
          <w:color w:val="FFFFFF" w:themeColor="background1"/>
          <w:sz w:val="60"/>
          <w:szCs w:val="60"/>
          <w:lang w:val="sk-SK" w:eastAsia="en-US"/>
        </w:rPr>
        <w:t>PRÁVA</w:t>
      </w:r>
    </w:p>
    <w:p w:rsidR="003C335C" w:rsidRPr="00C0301C" w:rsidRDefault="003C335C" w:rsidP="003C335C">
      <w:pPr>
        <w:rPr>
          <w:rFonts w:ascii="Arial" w:hAnsi="Arial" w:cs="Arial"/>
          <w:noProof/>
          <w:lang w:val="sk-SK"/>
        </w:rPr>
      </w:pPr>
    </w:p>
    <w:p w:rsidR="003C335C" w:rsidRPr="00C0301C" w:rsidRDefault="003C335C" w:rsidP="003C335C">
      <w:pPr>
        <w:rPr>
          <w:rFonts w:ascii="Arial" w:hAnsi="Arial" w:cs="Arial"/>
          <w:noProof/>
          <w:lang w:val="sk-SK"/>
        </w:rPr>
      </w:pPr>
    </w:p>
    <w:p w:rsidR="003C335C" w:rsidRPr="00C0301C" w:rsidRDefault="003C335C" w:rsidP="003C335C">
      <w:pPr>
        <w:rPr>
          <w:rFonts w:ascii="Arial" w:hAnsi="Arial" w:cs="Arial"/>
          <w:noProof/>
          <w:lang w:val="sk-SK"/>
        </w:rPr>
      </w:pPr>
    </w:p>
    <w:p w:rsidR="003C335C" w:rsidRPr="00C0301C" w:rsidRDefault="003C335C" w:rsidP="003C335C">
      <w:pPr>
        <w:rPr>
          <w:rFonts w:ascii="Arial" w:hAnsi="Arial" w:cs="Arial"/>
          <w:noProof/>
          <w:lang w:val="sk-SK"/>
        </w:rPr>
      </w:pPr>
    </w:p>
    <w:p w:rsidR="003C335C" w:rsidRPr="00C0301C" w:rsidRDefault="003C335C" w:rsidP="003C335C">
      <w:pPr>
        <w:rPr>
          <w:rFonts w:ascii="Arial" w:hAnsi="Arial" w:cs="Arial"/>
          <w:noProof/>
          <w:lang w:val="sk-SK"/>
        </w:rPr>
      </w:pPr>
    </w:p>
    <w:p w:rsidR="003C335C" w:rsidRPr="00C0301C" w:rsidRDefault="003C335C" w:rsidP="003C335C">
      <w:pPr>
        <w:rPr>
          <w:rFonts w:ascii="Arial" w:hAnsi="Arial" w:cs="Arial"/>
          <w:noProof/>
          <w:lang w:val="sk-SK"/>
        </w:rPr>
      </w:pPr>
    </w:p>
    <w:p w:rsidR="000115C8" w:rsidRPr="000115C8" w:rsidRDefault="000115C8" w:rsidP="000115C8">
      <w:pPr>
        <w:pStyle w:val="HRperex"/>
        <w:rPr>
          <w:color w:val="002F87"/>
          <w:sz w:val="64"/>
          <w:szCs w:val="64"/>
        </w:rPr>
      </w:pPr>
      <w:r w:rsidRPr="000115C8">
        <w:rPr>
          <w:color w:val="002F87"/>
          <w:sz w:val="64"/>
          <w:szCs w:val="64"/>
        </w:rPr>
        <w:t>HARTMANN - RICO má novú personálnu riaditeľku</w:t>
      </w:r>
    </w:p>
    <w:p w:rsidR="000115C8" w:rsidRPr="000115C8" w:rsidRDefault="000115C8" w:rsidP="000115C8">
      <w:pPr>
        <w:pStyle w:val="HRperex"/>
        <w:rPr>
          <w:rFonts w:eastAsiaTheme="minorHAnsi"/>
          <w:bCs w:val="0"/>
          <w:lang w:eastAsia="ja-JP"/>
        </w:rPr>
      </w:pPr>
      <w:r w:rsidRPr="000115C8">
        <w:rPr>
          <w:rFonts w:eastAsiaTheme="minorHAnsi"/>
          <w:b/>
          <w:bCs w:val="0"/>
          <w:lang w:eastAsia="ja-JP"/>
        </w:rPr>
        <w:t>Bratislava 29. októbra 2018</w:t>
      </w:r>
      <w:r w:rsidRPr="000115C8">
        <w:rPr>
          <w:rFonts w:eastAsiaTheme="minorHAnsi"/>
          <w:bCs w:val="0"/>
          <w:lang w:eastAsia="ja-JP"/>
        </w:rPr>
        <w:t xml:space="preserve"> - Pozíci</w:t>
      </w:r>
      <w:r>
        <w:rPr>
          <w:rFonts w:eastAsiaTheme="minorHAnsi"/>
          <w:bCs w:val="0"/>
          <w:lang w:eastAsia="ja-JP"/>
        </w:rPr>
        <w:t>e</w:t>
      </w:r>
      <w:r w:rsidRPr="000115C8">
        <w:rPr>
          <w:rFonts w:eastAsiaTheme="minorHAnsi"/>
          <w:bCs w:val="0"/>
          <w:lang w:eastAsia="ja-JP"/>
        </w:rPr>
        <w:t xml:space="preserve"> personálnej riaditeľky v spoločnosti HARTMANN - RICO sa ujala Noemi Gill. Posledných päť rokov pôsobila ako riaditeľka personálneho oddelenia spoločnosti ModusLink, predchádzajúcich päť rokov ako HR manažérka v Zetor Tractors.</w:t>
      </w:r>
    </w:p>
    <w:p w:rsidR="000115C8" w:rsidRPr="000115C8" w:rsidRDefault="000115C8" w:rsidP="000115C8">
      <w:pPr>
        <w:pStyle w:val="HRperex"/>
        <w:rPr>
          <w:color w:val="002F87"/>
          <w:szCs w:val="24"/>
        </w:rPr>
      </w:pPr>
      <w:r w:rsidRPr="000115C8">
        <w:rPr>
          <w:color w:val="002F87"/>
          <w:szCs w:val="24"/>
        </w:rPr>
        <w:t>Noemi Gill má bohaté skúsenosti s vytváraním personálnych stratégií. Súčasťou jej práce v HARTMANN - RICO je nábor nových zamestnancov, rozvoj talentov, riadenie výkonnosti a zmien a internej komunikácie.</w:t>
      </w:r>
    </w:p>
    <w:p w:rsidR="000115C8" w:rsidRPr="000115C8" w:rsidRDefault="000115C8" w:rsidP="000115C8">
      <w:pPr>
        <w:pStyle w:val="HRperex"/>
        <w:rPr>
          <w:color w:val="002F87"/>
          <w:szCs w:val="24"/>
        </w:rPr>
      </w:pPr>
      <w:r>
        <w:rPr>
          <w:i/>
          <w:color w:val="002F87"/>
          <w:szCs w:val="24"/>
        </w:rPr>
        <w:t>„</w:t>
      </w:r>
      <w:r w:rsidRPr="000115C8">
        <w:rPr>
          <w:i/>
          <w:color w:val="002F87"/>
          <w:szCs w:val="24"/>
        </w:rPr>
        <w:t>V HARTMANN - RICO cítim ľudskosť a mojím cieľom na pozíciu personálnej riaditeľky je túto ľudskosť udržať a prehĺbiť. Vďaka moderným technológiám a tlaku na výkon sa občas z firiem vytráca, ja o tento element ale nechcem prísť,</w:t>
      </w:r>
      <w:r>
        <w:rPr>
          <w:i/>
          <w:color w:val="002F87"/>
          <w:szCs w:val="24"/>
        </w:rPr>
        <w:t xml:space="preserve">“ </w:t>
      </w:r>
      <w:r w:rsidRPr="000115C8">
        <w:rPr>
          <w:i/>
          <w:color w:val="002F87"/>
          <w:szCs w:val="24"/>
        </w:rPr>
        <w:t>hovorí Noemi Gill a</w:t>
      </w:r>
      <w:r>
        <w:rPr>
          <w:i/>
          <w:color w:val="002F87"/>
          <w:szCs w:val="24"/>
        </w:rPr>
        <w:t> dodáva: „</w:t>
      </w:r>
      <w:r w:rsidRPr="000115C8">
        <w:rPr>
          <w:i/>
          <w:color w:val="002F87"/>
          <w:szCs w:val="24"/>
        </w:rPr>
        <w:t>Verím, že férovosť, otvorenosť a vzájomná podpora sú najlepšou motiváciou zamestnancov a kľúčom k špičkovým výsledkom firmy ako celku</w:t>
      </w:r>
      <w:r w:rsidRPr="000115C8">
        <w:rPr>
          <w:color w:val="002F87"/>
          <w:szCs w:val="24"/>
        </w:rPr>
        <w:t xml:space="preserve"> .</w:t>
      </w:r>
      <w:r>
        <w:rPr>
          <w:color w:val="002F87"/>
          <w:szCs w:val="24"/>
        </w:rPr>
        <w:t>“</w:t>
      </w:r>
    </w:p>
    <w:p w:rsidR="00E2261C" w:rsidRPr="00D56555" w:rsidRDefault="00E2261C" w:rsidP="00524B5C">
      <w:pPr>
        <w:spacing w:line="360" w:lineRule="auto"/>
        <w:jc w:val="both"/>
        <w:rPr>
          <w:rFonts w:ascii="Arial" w:eastAsia="Cambria" w:hAnsi="Arial" w:cs="Arial"/>
          <w:bCs/>
          <w:szCs w:val="20"/>
          <w:lang w:val="sk-SK"/>
        </w:rPr>
      </w:pPr>
    </w:p>
    <w:p w:rsidR="00524B5C" w:rsidRPr="00D56555" w:rsidRDefault="00524B5C" w:rsidP="00524B5C">
      <w:pPr>
        <w:spacing w:line="360" w:lineRule="auto"/>
        <w:jc w:val="both"/>
        <w:rPr>
          <w:rFonts w:ascii="Arial" w:hAnsi="Arial" w:cs="Arial"/>
          <w:b/>
          <w:noProof/>
          <w:lang w:val="sk-SK"/>
        </w:rPr>
      </w:pPr>
      <w:r w:rsidRPr="00D56555">
        <w:rPr>
          <w:rFonts w:ascii="Arial" w:hAnsi="Arial" w:cs="Arial"/>
          <w:b/>
          <w:noProof/>
          <w:lang w:val="sk-SK"/>
        </w:rPr>
        <w:t xml:space="preserve">O spoločnosti HARTMANN </w:t>
      </w:r>
      <w:r w:rsidR="00BC1511">
        <w:rPr>
          <w:rFonts w:ascii="Arial" w:hAnsi="Arial" w:cs="Arial"/>
          <w:b/>
          <w:noProof/>
          <w:lang w:val="sk-SK"/>
        </w:rPr>
        <w:t>-</w:t>
      </w:r>
      <w:r w:rsidRPr="00D56555">
        <w:rPr>
          <w:rFonts w:ascii="Arial" w:hAnsi="Arial" w:cs="Arial"/>
          <w:b/>
          <w:noProof/>
          <w:lang w:val="sk-SK"/>
        </w:rPr>
        <w:t xml:space="preserve"> RICO</w:t>
      </w:r>
    </w:p>
    <w:p w:rsidR="003C335C" w:rsidRPr="00C0301C" w:rsidRDefault="00E160DC" w:rsidP="00555289">
      <w:pPr>
        <w:spacing w:line="360" w:lineRule="auto"/>
        <w:jc w:val="both"/>
        <w:rPr>
          <w:rFonts w:ascii="Arial" w:hAnsi="Arial" w:cs="Arial"/>
          <w:noProof/>
          <w:sz w:val="18"/>
          <w:lang w:val="sk-SK"/>
        </w:rPr>
      </w:pPr>
      <w:r w:rsidRPr="00D56555">
        <w:rPr>
          <w:rFonts w:ascii="Arial" w:hAnsi="Arial" w:cs="Arial"/>
          <w:noProof/>
          <w:sz w:val="18"/>
          <w:lang w:val="sk-SK"/>
        </w:rPr>
        <w:t xml:space="preserve">Spoločnosť HARTMANN </w:t>
      </w:r>
      <w:r w:rsidR="00BC1511">
        <w:rPr>
          <w:rFonts w:ascii="Arial" w:hAnsi="Arial" w:cs="Arial"/>
          <w:noProof/>
          <w:sz w:val="18"/>
          <w:lang w:val="sk-SK"/>
        </w:rPr>
        <w:t>-</w:t>
      </w:r>
      <w:r w:rsidRPr="00D56555">
        <w:rPr>
          <w:rFonts w:ascii="Arial" w:hAnsi="Arial" w:cs="Arial"/>
          <w:noProof/>
          <w:sz w:val="18"/>
          <w:lang w:val="sk-SK"/>
        </w:rPr>
        <w:t xml:space="preserve"> RICO </w:t>
      </w:r>
      <w:r w:rsidR="0053730D" w:rsidRPr="00D56555">
        <w:rPr>
          <w:rFonts w:ascii="Arial" w:hAnsi="Arial" w:cs="Arial"/>
          <w:noProof/>
          <w:sz w:val="18"/>
          <w:lang w:val="sk-SK"/>
        </w:rPr>
        <w:t>vznikla v roku 1991 v</w:t>
      </w:r>
      <w:r w:rsidR="00524B5C" w:rsidRPr="00D56555">
        <w:rPr>
          <w:rFonts w:ascii="Arial" w:hAnsi="Arial" w:cs="Arial"/>
          <w:noProof/>
          <w:sz w:val="18"/>
          <w:lang w:val="sk-SK"/>
        </w:rPr>
        <w:t>stupom spoločnosti PA</w:t>
      </w:r>
      <w:bookmarkStart w:id="0" w:name="_GoBack"/>
      <w:bookmarkEnd w:id="0"/>
      <w:r w:rsidR="00524B5C" w:rsidRPr="00D56555">
        <w:rPr>
          <w:rFonts w:ascii="Arial" w:hAnsi="Arial" w:cs="Arial"/>
          <w:noProof/>
          <w:sz w:val="18"/>
          <w:lang w:val="sk-SK"/>
        </w:rPr>
        <w:t>UL HARTMANN AG do vtedajšieho podniku Rico Veverská Bítýška</w:t>
      </w:r>
      <w:r w:rsidR="0053730D" w:rsidRPr="00D56555">
        <w:rPr>
          <w:rFonts w:ascii="Arial" w:hAnsi="Arial" w:cs="Arial"/>
          <w:noProof/>
          <w:sz w:val="18"/>
          <w:lang w:val="sk-SK"/>
        </w:rPr>
        <w:t>.</w:t>
      </w:r>
      <w:r w:rsidR="00524B5C" w:rsidRPr="00D56555">
        <w:rPr>
          <w:rFonts w:ascii="Arial" w:hAnsi="Arial" w:cs="Arial"/>
          <w:noProof/>
          <w:sz w:val="18"/>
          <w:lang w:val="sk-SK"/>
        </w:rPr>
        <w:t xml:space="preserve"> Patrí medzi najvýznamnejších výrobcov a distribútorov zdravotníckych pomôcok a hygienických výrobkov v </w:t>
      </w:r>
      <w:r w:rsidR="00E2261C" w:rsidRPr="00D56555">
        <w:rPr>
          <w:rFonts w:ascii="Arial" w:hAnsi="Arial" w:cs="Arial"/>
          <w:noProof/>
          <w:sz w:val="18"/>
          <w:lang w:val="sk-SK"/>
        </w:rPr>
        <w:t>Č</w:t>
      </w:r>
      <w:r w:rsidR="00524B5C" w:rsidRPr="00D56555">
        <w:rPr>
          <w:rFonts w:ascii="Arial" w:hAnsi="Arial" w:cs="Arial"/>
          <w:noProof/>
          <w:sz w:val="18"/>
          <w:lang w:val="sk-SK"/>
        </w:rPr>
        <w:t>eskej republike. Viac ako 20 rokov pôsobí HARTMANN - RICO aj na</w:t>
      </w:r>
      <w:r w:rsidR="00524B5C" w:rsidRPr="00C0301C">
        <w:rPr>
          <w:rFonts w:ascii="Arial" w:hAnsi="Arial" w:cs="Arial"/>
          <w:noProof/>
          <w:sz w:val="18"/>
          <w:lang w:val="sk-SK"/>
        </w:rPr>
        <w:t xml:space="preserve"> území Slovenska so sídlom v Bratislave. </w:t>
      </w:r>
    </w:p>
    <w:sectPr w:rsidR="003C335C" w:rsidRPr="00C0301C" w:rsidSect="00F130DB">
      <w:footerReference w:type="even" r:id="rId8"/>
      <w:footerReference w:type="default" r:id="rId9"/>
      <w:footerReference w:type="first" r:id="rId10"/>
      <w:pgSz w:w="11900" w:h="16840"/>
      <w:pgMar w:top="993" w:right="985" w:bottom="1440" w:left="851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20" w:rsidRDefault="00502120" w:rsidP="00442139">
      <w:r>
        <w:separator/>
      </w:r>
    </w:p>
  </w:endnote>
  <w:endnote w:type="continuationSeparator" w:id="0">
    <w:p w:rsidR="00502120" w:rsidRDefault="00502120" w:rsidP="004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Lucida Sans Unicode"/>
    <w:panose1 w:val="020C05020304030203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716" w:rsidRDefault="000312FB" w:rsidP="00967B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71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4716" w:rsidRDefault="00104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</w:p>
  <w:p w:rsidR="00104716" w:rsidRPr="00B071DE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:rsidR="00104716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9C1DDB" w:rsidRDefault="000312FB" w:rsidP="00967B99">
    <w:pPr>
      <w:pStyle w:val="Zpat"/>
      <w:framePr w:wrap="around" w:vAnchor="text" w:hAnchor="page" w:x="5892" w:y="119"/>
      <w:rPr>
        <w:rStyle w:val="slostrnky"/>
        <w:rFonts w:ascii="Arial" w:hAnsi="Arial" w:cs="Arial"/>
        <w:b/>
        <w:color w:val="002F87"/>
        <w:sz w:val="16"/>
        <w:szCs w:val="16"/>
      </w:rPr>
    </w:pP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nk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separate"/>
    </w:r>
    <w:r w:rsidR="000115C8">
      <w:rPr>
        <w:rStyle w:val="slostrnky"/>
        <w:rFonts w:ascii="Arial" w:hAnsi="Arial" w:cs="Arial"/>
        <w:b/>
        <w:noProof/>
        <w:color w:val="0D3062"/>
        <w:sz w:val="16"/>
        <w:szCs w:val="16"/>
      </w:rPr>
      <w:t>3</w: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end"/>
    </w:r>
  </w:p>
  <w:p w:rsidR="00104716" w:rsidRPr="00B071DE" w:rsidRDefault="00104716" w:rsidP="00967B99">
    <w:pPr>
      <w:pStyle w:val="Zpat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716" w:rsidRDefault="00104716" w:rsidP="00967B99">
    <w:pPr>
      <w:pStyle w:val="Zpat"/>
      <w:rPr>
        <w:rFonts w:ascii="Arial" w:hAnsi="Arial" w:cs="Arial"/>
        <w:b/>
        <w:color w:val="0D3062"/>
        <w:sz w:val="19"/>
        <w:szCs w:val="19"/>
      </w:rPr>
    </w:pPr>
  </w:p>
  <w:p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 xml:space="preserve">HARTMANN </w:t>
    </w:r>
    <w:r w:rsidR="00BC1511">
      <w:rPr>
        <w:rFonts w:ascii="Arial" w:hAnsi="Arial" w:cs="Arial"/>
        <w:b/>
        <w:color w:val="002F87"/>
        <w:sz w:val="19"/>
        <w:szCs w:val="19"/>
      </w:rPr>
      <w:t>-</w:t>
    </w:r>
    <w:r w:rsidRPr="009C1DDB">
      <w:rPr>
        <w:rFonts w:ascii="Arial" w:hAnsi="Arial" w:cs="Arial"/>
        <w:b/>
        <w:color w:val="002F87"/>
        <w:sz w:val="19"/>
        <w:szCs w:val="19"/>
      </w:rPr>
      <w:t xml:space="preserve"> RICO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a.s.</w:t>
    </w:r>
    <w:proofErr w:type="spellEnd"/>
  </w:p>
  <w:p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proofErr w:type="spellStart"/>
    <w:r w:rsidRPr="00B071DE">
      <w:rPr>
        <w:rFonts w:ascii="Arial" w:hAnsi="Arial" w:cs="Arial"/>
        <w:sz w:val="19"/>
        <w:szCs w:val="19"/>
      </w:rPr>
      <w:t>Masarykovo</w:t>
    </w:r>
    <w:proofErr w:type="spell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nám</w:t>
    </w:r>
    <w:proofErr w:type="spellEnd"/>
    <w:r w:rsidRPr="00B071DE">
      <w:rPr>
        <w:rFonts w:ascii="Arial" w:hAnsi="Arial" w:cs="Arial"/>
        <w:sz w:val="19"/>
        <w:szCs w:val="19"/>
      </w:rPr>
      <w:t xml:space="preserve">. 77, 664 </w:t>
    </w:r>
    <w:proofErr w:type="gramStart"/>
    <w:r w:rsidRPr="00B071DE">
      <w:rPr>
        <w:rFonts w:ascii="Arial" w:hAnsi="Arial" w:cs="Arial"/>
        <w:sz w:val="19"/>
        <w:szCs w:val="19"/>
      </w:rPr>
      <w:t xml:space="preserve">71  </w:t>
    </w:r>
    <w:proofErr w:type="spellStart"/>
    <w:r w:rsidRPr="00B071DE">
      <w:rPr>
        <w:rFonts w:ascii="Arial" w:hAnsi="Arial" w:cs="Arial"/>
        <w:sz w:val="19"/>
        <w:szCs w:val="19"/>
      </w:rPr>
      <w:t>Veverská</w:t>
    </w:r>
    <w:proofErr w:type="spellEnd"/>
    <w:proofErr w:type="gram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Bítýška</w:t>
    </w:r>
    <w:proofErr w:type="spellEnd"/>
  </w:p>
  <w:p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:rsidR="00104716" w:rsidRPr="009C1DDB" w:rsidRDefault="00104716" w:rsidP="00967B99">
    <w:pPr>
      <w:pStyle w:val="Zpat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 xml:space="preserve">Irena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Malá</w:t>
    </w:r>
    <w:proofErr w:type="spellEnd"/>
  </w:p>
  <w:p w:rsidR="00104716" w:rsidRPr="00B071DE" w:rsidRDefault="000D5865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:rsidR="00104716" w:rsidRPr="009C1DDB" w:rsidRDefault="000312FB" w:rsidP="009C1DDB">
    <w:pPr>
      <w:pStyle w:val="Zpat"/>
      <w:framePr w:wrap="around" w:vAnchor="text" w:hAnchor="page" w:x="5892" w:y="141"/>
      <w:jc w:val="center"/>
      <w:rPr>
        <w:rStyle w:val="slostrnky"/>
        <w:rFonts w:ascii="Arial" w:hAnsi="Arial" w:cs="Arial"/>
        <w:b/>
        <w:color w:val="002F87"/>
        <w:sz w:val="16"/>
        <w:szCs w:val="16"/>
      </w:rPr>
    </w:pP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nk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separate"/>
    </w:r>
    <w:r w:rsidR="000115C8">
      <w:rPr>
        <w:rStyle w:val="slostrnk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end"/>
    </w:r>
  </w:p>
  <w:p w:rsidR="00104716" w:rsidRDefault="00104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20" w:rsidRDefault="00502120" w:rsidP="00442139">
      <w:r>
        <w:separator/>
      </w:r>
    </w:p>
  </w:footnote>
  <w:footnote w:type="continuationSeparator" w:id="0">
    <w:p w:rsidR="00502120" w:rsidRDefault="00502120" w:rsidP="0044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39"/>
    <w:rsid w:val="00004179"/>
    <w:rsid w:val="000115C8"/>
    <w:rsid w:val="0001773E"/>
    <w:rsid w:val="000312FB"/>
    <w:rsid w:val="000377F1"/>
    <w:rsid w:val="000804EF"/>
    <w:rsid w:val="000864B8"/>
    <w:rsid w:val="000A27A7"/>
    <w:rsid w:val="000A5EFA"/>
    <w:rsid w:val="000D5865"/>
    <w:rsid w:val="00104716"/>
    <w:rsid w:val="001136B8"/>
    <w:rsid w:val="00113ACF"/>
    <w:rsid w:val="00114A05"/>
    <w:rsid w:val="001235C8"/>
    <w:rsid w:val="00142E92"/>
    <w:rsid w:val="00144D4D"/>
    <w:rsid w:val="00152002"/>
    <w:rsid w:val="00193078"/>
    <w:rsid w:val="001C0450"/>
    <w:rsid w:val="001D22FA"/>
    <w:rsid w:val="001E64F4"/>
    <w:rsid w:val="00254ED7"/>
    <w:rsid w:val="00273CB2"/>
    <w:rsid w:val="00314C76"/>
    <w:rsid w:val="003241CE"/>
    <w:rsid w:val="00330BE7"/>
    <w:rsid w:val="00342B52"/>
    <w:rsid w:val="00343E75"/>
    <w:rsid w:val="003661E6"/>
    <w:rsid w:val="003945FB"/>
    <w:rsid w:val="003966E6"/>
    <w:rsid w:val="003B19CE"/>
    <w:rsid w:val="003B3BC8"/>
    <w:rsid w:val="003C335C"/>
    <w:rsid w:val="003C5A87"/>
    <w:rsid w:val="004301CE"/>
    <w:rsid w:val="00442139"/>
    <w:rsid w:val="00443734"/>
    <w:rsid w:val="00446E17"/>
    <w:rsid w:val="004647B9"/>
    <w:rsid w:val="004D76DB"/>
    <w:rsid w:val="004F4D4B"/>
    <w:rsid w:val="004F7CA3"/>
    <w:rsid w:val="00502120"/>
    <w:rsid w:val="00524B5C"/>
    <w:rsid w:val="0053730D"/>
    <w:rsid w:val="00552D01"/>
    <w:rsid w:val="00555289"/>
    <w:rsid w:val="005A7DDF"/>
    <w:rsid w:val="005B65BC"/>
    <w:rsid w:val="005C5D9D"/>
    <w:rsid w:val="005E70CE"/>
    <w:rsid w:val="00601CDA"/>
    <w:rsid w:val="006263F2"/>
    <w:rsid w:val="00631D03"/>
    <w:rsid w:val="006418F2"/>
    <w:rsid w:val="00646411"/>
    <w:rsid w:val="00676EF2"/>
    <w:rsid w:val="00691016"/>
    <w:rsid w:val="006A233A"/>
    <w:rsid w:val="006B20D9"/>
    <w:rsid w:val="006B46DF"/>
    <w:rsid w:val="006C18B2"/>
    <w:rsid w:val="00721662"/>
    <w:rsid w:val="007A6F84"/>
    <w:rsid w:val="007C3677"/>
    <w:rsid w:val="007C562D"/>
    <w:rsid w:val="007E7338"/>
    <w:rsid w:val="00840793"/>
    <w:rsid w:val="00862B06"/>
    <w:rsid w:val="008B6D3D"/>
    <w:rsid w:val="008E013F"/>
    <w:rsid w:val="008F50D4"/>
    <w:rsid w:val="009052BD"/>
    <w:rsid w:val="00946751"/>
    <w:rsid w:val="00967B99"/>
    <w:rsid w:val="00970F3D"/>
    <w:rsid w:val="009C1DDB"/>
    <w:rsid w:val="009D6ADC"/>
    <w:rsid w:val="009E469A"/>
    <w:rsid w:val="00A06154"/>
    <w:rsid w:val="00A068F3"/>
    <w:rsid w:val="00A06EA0"/>
    <w:rsid w:val="00A131DD"/>
    <w:rsid w:val="00A839A6"/>
    <w:rsid w:val="00A96995"/>
    <w:rsid w:val="00AB03AD"/>
    <w:rsid w:val="00AC2B6F"/>
    <w:rsid w:val="00AD7992"/>
    <w:rsid w:val="00B071DE"/>
    <w:rsid w:val="00B42F1D"/>
    <w:rsid w:val="00B854CD"/>
    <w:rsid w:val="00B90EB9"/>
    <w:rsid w:val="00B962C1"/>
    <w:rsid w:val="00BA28BB"/>
    <w:rsid w:val="00BC147D"/>
    <w:rsid w:val="00BC1511"/>
    <w:rsid w:val="00BD1ADF"/>
    <w:rsid w:val="00BF280F"/>
    <w:rsid w:val="00C0301C"/>
    <w:rsid w:val="00C04CD9"/>
    <w:rsid w:val="00C17321"/>
    <w:rsid w:val="00C22484"/>
    <w:rsid w:val="00C24031"/>
    <w:rsid w:val="00C3286A"/>
    <w:rsid w:val="00C32AD9"/>
    <w:rsid w:val="00C739CF"/>
    <w:rsid w:val="00CF6241"/>
    <w:rsid w:val="00D03090"/>
    <w:rsid w:val="00D34BCF"/>
    <w:rsid w:val="00D56555"/>
    <w:rsid w:val="00D615C8"/>
    <w:rsid w:val="00D8550D"/>
    <w:rsid w:val="00DC274B"/>
    <w:rsid w:val="00E160DC"/>
    <w:rsid w:val="00E2261C"/>
    <w:rsid w:val="00E31144"/>
    <w:rsid w:val="00E51E61"/>
    <w:rsid w:val="00E867BC"/>
    <w:rsid w:val="00EB2B81"/>
    <w:rsid w:val="00F01E81"/>
    <w:rsid w:val="00F056D3"/>
    <w:rsid w:val="00F070F6"/>
    <w:rsid w:val="00F130DB"/>
    <w:rsid w:val="00F8424A"/>
    <w:rsid w:val="00F85AF1"/>
    <w:rsid w:val="00FE61DA"/>
    <w:rsid w:val="00FE6F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C9AF25"/>
  <w15:docId w15:val="{6533CD01-8DE8-449B-97E6-C2E6ADE0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">
    <w:name w:val="Obsah"/>
    <w:basedOn w:val="Normln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B071D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C22484"/>
    <w:pPr>
      <w:spacing w:after="240" w:line="276" w:lineRule="auto"/>
      <w:jc w:val="both"/>
    </w:pPr>
    <w:rPr>
      <w:rFonts w:ascii="Arial" w:eastAsia="Times New Roman" w:hAnsi="Arial" w:cs="Arial"/>
      <w:bCs/>
      <w:noProof/>
      <w:color w:val="548DD4" w:themeColor="text2" w:themeTint="99"/>
      <w:sz w:val="22"/>
      <w:szCs w:val="19"/>
      <w:lang w:val="sk-SK" w:eastAsia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C22484"/>
    <w:pPr>
      <w:spacing w:after="360" w:line="240" w:lineRule="auto"/>
      <w:jc w:val="left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katabulky">
    <w:name w:val="Table Grid"/>
    <w:basedOn w:val="Normlntabulka"/>
    <w:uiPriority w:val="3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42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34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HARTMANN - RICO</Company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user</cp:lastModifiedBy>
  <cp:revision>3</cp:revision>
  <dcterms:created xsi:type="dcterms:W3CDTF">2018-10-24T09:19:00Z</dcterms:created>
  <dcterms:modified xsi:type="dcterms:W3CDTF">2018-10-24T11:43:00Z</dcterms:modified>
</cp:coreProperties>
</file>