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3B5F4" w14:textId="77777777" w:rsidR="00552D01" w:rsidRPr="004F6A3F" w:rsidRDefault="00B071DE">
      <w:pPr>
        <w:rPr>
          <w:rFonts w:ascii="Arial" w:hAnsi="Arial" w:cs="Arial"/>
          <w:b/>
          <w:color w:val="FFFFFF" w:themeColor="background1"/>
          <w:sz w:val="30"/>
          <w:szCs w:val="30"/>
          <w:lang w:val="sk-SK" w:eastAsia="en-US"/>
        </w:rPr>
      </w:pPr>
      <w:r w:rsidRPr="004F6A3F">
        <w:rPr>
          <w:rFonts w:ascii="Arial" w:hAnsi="Arial" w:cs="Arial"/>
          <w:b/>
          <w:noProof/>
          <w:color w:val="FFFFFF" w:themeColor="background1"/>
          <w:sz w:val="60"/>
          <w:szCs w:val="60"/>
          <w:lang w:val="cs-CZ" w:eastAsia="cs-CZ"/>
        </w:rPr>
        <w:drawing>
          <wp:anchor distT="0" distB="0" distL="114300" distR="114300" simplePos="0" relativeHeight="251658240" behindDoc="1" locked="0" layoutInCell="1" allowOverlap="1" wp14:anchorId="4A6CF8FD" wp14:editId="5198EE2E">
            <wp:simplePos x="0" y="0"/>
            <wp:positionH relativeFrom="column">
              <wp:posOffset>-546100</wp:posOffset>
            </wp:positionH>
            <wp:positionV relativeFrom="page">
              <wp:posOffset>0</wp:posOffset>
            </wp:positionV>
            <wp:extent cx="7607300" cy="2827655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27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Pr="004F6A3F">
        <w:rPr>
          <w:rFonts w:ascii="Arial" w:hAnsi="Arial" w:cs="Arial"/>
          <w:b/>
          <w:color w:val="FFFFFF" w:themeColor="background1"/>
          <w:sz w:val="30"/>
          <w:szCs w:val="30"/>
          <w:lang w:val="sk-SK" w:eastAsia="en-US"/>
        </w:rPr>
        <w:t>HARTMANN GROUP</w:t>
      </w:r>
    </w:p>
    <w:p w14:paraId="4CE8415C" w14:textId="77777777" w:rsidR="00B071DE" w:rsidRPr="004F6A3F" w:rsidRDefault="00104716">
      <w:pPr>
        <w:rPr>
          <w:rFonts w:ascii="Arial" w:hAnsi="Arial" w:cs="Arial"/>
          <w:color w:val="FFFFFF" w:themeColor="background1"/>
          <w:szCs w:val="20"/>
          <w:lang w:val="sk-SK" w:eastAsia="en-US"/>
        </w:rPr>
      </w:pPr>
      <w:r w:rsidRPr="004F6A3F">
        <w:rPr>
          <w:rFonts w:ascii="Arial" w:hAnsi="Arial" w:cs="Arial"/>
          <w:color w:val="FFFFFF" w:themeColor="background1"/>
          <w:sz w:val="30"/>
          <w:szCs w:val="30"/>
          <w:lang w:val="sk-SK" w:eastAsia="en-US"/>
        </w:rPr>
        <w:t>Slovenská</w:t>
      </w:r>
      <w:r w:rsidR="00B071DE" w:rsidRPr="004F6A3F">
        <w:rPr>
          <w:rFonts w:ascii="Arial" w:hAnsi="Arial" w:cs="Arial"/>
          <w:color w:val="FFFFFF" w:themeColor="background1"/>
          <w:sz w:val="30"/>
          <w:szCs w:val="30"/>
          <w:lang w:val="sk-SK" w:eastAsia="en-US"/>
        </w:rPr>
        <w:t xml:space="preserve"> republika</w:t>
      </w:r>
    </w:p>
    <w:p w14:paraId="052039AC" w14:textId="77777777" w:rsidR="00B071DE" w:rsidRPr="004F6A3F" w:rsidRDefault="00B071DE">
      <w:pPr>
        <w:rPr>
          <w:rFonts w:ascii="Arial" w:hAnsi="Arial" w:cs="Arial"/>
          <w:color w:val="FFFFFF" w:themeColor="background1"/>
          <w:szCs w:val="20"/>
          <w:lang w:val="sk-SK" w:eastAsia="en-US"/>
        </w:rPr>
      </w:pPr>
    </w:p>
    <w:p w14:paraId="40512765" w14:textId="77777777" w:rsidR="00B071DE" w:rsidRPr="004F6A3F" w:rsidRDefault="00B071DE">
      <w:pPr>
        <w:rPr>
          <w:rFonts w:ascii="Arial" w:hAnsi="Arial" w:cs="Arial"/>
          <w:color w:val="FFFFFF" w:themeColor="background1"/>
          <w:szCs w:val="20"/>
          <w:lang w:val="sk-SK" w:eastAsia="en-US"/>
        </w:rPr>
      </w:pPr>
    </w:p>
    <w:p w14:paraId="0461121B" w14:textId="77777777" w:rsidR="00314C76" w:rsidRPr="004F6A3F" w:rsidRDefault="00862B06">
      <w:pPr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</w:pPr>
      <w:r w:rsidRPr="004F6A3F"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  <w:t>TLAČOV</w:t>
      </w:r>
      <w:r w:rsidR="00552D01" w:rsidRPr="004F6A3F"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  <w:t>Á</w:t>
      </w:r>
    </w:p>
    <w:p w14:paraId="1B004311" w14:textId="77777777" w:rsidR="003C335C" w:rsidRPr="004F6A3F" w:rsidRDefault="00862B06">
      <w:pPr>
        <w:rPr>
          <w:rFonts w:ascii="Arial" w:hAnsi="Arial" w:cs="Arial"/>
          <w:lang w:val="sk-SK" w:eastAsia="en-US"/>
        </w:rPr>
      </w:pPr>
      <w:r w:rsidRPr="004F6A3F"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  <w:t>S</w:t>
      </w:r>
      <w:r w:rsidR="00552D01" w:rsidRPr="004F6A3F">
        <w:rPr>
          <w:rFonts w:ascii="Arial" w:hAnsi="Arial" w:cs="Arial"/>
          <w:color w:val="FFFFFF" w:themeColor="background1"/>
          <w:sz w:val="60"/>
          <w:szCs w:val="60"/>
          <w:lang w:val="sk-SK" w:eastAsia="en-US"/>
        </w:rPr>
        <w:t>PRÁVA</w:t>
      </w:r>
    </w:p>
    <w:p w14:paraId="7419B1EC" w14:textId="77777777" w:rsidR="003C335C" w:rsidRPr="004F6A3F" w:rsidRDefault="003C335C" w:rsidP="003C335C">
      <w:pPr>
        <w:rPr>
          <w:rFonts w:ascii="Arial" w:hAnsi="Arial" w:cs="Arial"/>
          <w:lang w:val="sk-SK"/>
        </w:rPr>
      </w:pPr>
    </w:p>
    <w:p w14:paraId="18CBA745" w14:textId="77777777" w:rsidR="003C335C" w:rsidRPr="004F6A3F" w:rsidRDefault="003C335C" w:rsidP="003C335C">
      <w:pPr>
        <w:rPr>
          <w:rFonts w:ascii="Arial" w:hAnsi="Arial" w:cs="Arial"/>
          <w:lang w:val="sk-SK"/>
        </w:rPr>
      </w:pPr>
    </w:p>
    <w:p w14:paraId="57DCB158" w14:textId="77777777" w:rsidR="003C335C" w:rsidRPr="004F6A3F" w:rsidRDefault="003C335C" w:rsidP="003C335C">
      <w:pPr>
        <w:rPr>
          <w:rFonts w:ascii="Arial" w:hAnsi="Arial" w:cs="Arial"/>
          <w:lang w:val="sk-SK"/>
        </w:rPr>
      </w:pPr>
    </w:p>
    <w:p w14:paraId="488C6E69" w14:textId="77777777" w:rsidR="003C335C" w:rsidRPr="004F6A3F" w:rsidRDefault="003C335C" w:rsidP="003C335C">
      <w:pPr>
        <w:rPr>
          <w:rFonts w:ascii="Arial" w:hAnsi="Arial" w:cs="Arial"/>
          <w:lang w:val="sk-SK"/>
        </w:rPr>
      </w:pPr>
    </w:p>
    <w:p w14:paraId="4E748C22" w14:textId="77777777" w:rsidR="003C335C" w:rsidRPr="004F6A3F" w:rsidRDefault="003C335C" w:rsidP="003C335C">
      <w:pPr>
        <w:rPr>
          <w:rFonts w:ascii="Arial" w:hAnsi="Arial" w:cs="Arial"/>
          <w:lang w:val="sk-SK"/>
        </w:rPr>
      </w:pPr>
    </w:p>
    <w:p w14:paraId="6830D3F5" w14:textId="77777777" w:rsidR="003C335C" w:rsidRPr="004F6A3F" w:rsidRDefault="003C335C" w:rsidP="003C335C">
      <w:pPr>
        <w:rPr>
          <w:rFonts w:ascii="Arial" w:hAnsi="Arial" w:cs="Arial"/>
          <w:lang w:val="sk-SK"/>
        </w:rPr>
      </w:pPr>
    </w:p>
    <w:p w14:paraId="34405584" w14:textId="77777777" w:rsidR="00B45842" w:rsidRPr="004F6A3F" w:rsidRDefault="00B45842" w:rsidP="00B45842">
      <w:pPr>
        <w:pStyle w:val="HRperex"/>
        <w:jc w:val="both"/>
        <w:rPr>
          <w:rFonts w:eastAsia="Cambria"/>
          <w:color w:val="002F87"/>
          <w:sz w:val="56"/>
          <w:szCs w:val="64"/>
          <w:lang w:val="sk-SK"/>
        </w:rPr>
      </w:pPr>
      <w:r w:rsidRPr="004F6A3F">
        <w:rPr>
          <w:rFonts w:eastAsia="Cambria"/>
          <w:color w:val="002F87"/>
          <w:sz w:val="56"/>
          <w:szCs w:val="64"/>
          <w:lang w:val="sk-SK"/>
        </w:rPr>
        <w:t xml:space="preserve">Chráňte svoje srdce s prevratnou novinkou </w:t>
      </w:r>
      <w:r w:rsidR="004F6A3F">
        <w:rPr>
          <w:rFonts w:eastAsia="Cambria"/>
          <w:color w:val="002F87"/>
          <w:sz w:val="56"/>
          <w:szCs w:val="64"/>
          <w:lang w:val="sk-SK"/>
        </w:rPr>
        <w:t>– tlakomerom s EKG.</w:t>
      </w:r>
    </w:p>
    <w:p w14:paraId="231D77EE" w14:textId="77777777" w:rsidR="00B45842" w:rsidRPr="004F6A3F" w:rsidRDefault="00B45842" w:rsidP="00B45842">
      <w:pPr>
        <w:pStyle w:val="HRperex"/>
        <w:jc w:val="both"/>
        <w:rPr>
          <w:lang w:val="sk-SK"/>
        </w:rPr>
      </w:pPr>
      <w:r w:rsidRPr="004F6A3F">
        <w:rPr>
          <w:b/>
          <w:lang w:val="sk-SK"/>
        </w:rPr>
        <w:t xml:space="preserve">Bratislava, </w:t>
      </w:r>
      <w:r w:rsidR="00C845F4" w:rsidRPr="004F6A3F">
        <w:rPr>
          <w:b/>
          <w:lang w:val="sk-SK"/>
        </w:rPr>
        <w:t>1</w:t>
      </w:r>
      <w:r w:rsidRPr="004F6A3F">
        <w:rPr>
          <w:b/>
          <w:lang w:val="sk-SK"/>
        </w:rPr>
        <w:t xml:space="preserve">3. </w:t>
      </w:r>
      <w:r w:rsidR="00C845F4" w:rsidRPr="004F6A3F">
        <w:rPr>
          <w:b/>
          <w:lang w:val="sk-SK"/>
        </w:rPr>
        <w:t>septembra</w:t>
      </w:r>
      <w:r w:rsidRPr="004F6A3F">
        <w:rPr>
          <w:b/>
          <w:lang w:val="sk-SK"/>
        </w:rPr>
        <w:t xml:space="preserve"> 2017</w:t>
      </w:r>
      <w:r w:rsidRPr="004F6A3F">
        <w:rPr>
          <w:lang w:val="sk-SK"/>
        </w:rPr>
        <w:t xml:space="preserve"> – Trendom súčasnosti je predchádzať chorobám riadnou prevenciou aj pomocou domácej diagnostiky. Novinkou v tejto oblasti je unikátny tlakomer s možnosťou merania EKG od spoločnosti HARTMANN – RICO.  Pravidelné meranie tlaku a rytmu srdca je účinnou profylaxiou proti cievnej mozgovej príhode a infarktu.</w:t>
      </w:r>
    </w:p>
    <w:p w14:paraId="3C8EAA2C" w14:textId="77777777" w:rsidR="00B45842" w:rsidRPr="004F6A3F" w:rsidRDefault="00B45842" w:rsidP="00B45842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lang w:val="sk-SK"/>
        </w:rPr>
      </w:pPr>
      <w:r w:rsidRPr="004F6A3F">
        <w:rPr>
          <w:rFonts w:ascii="Arial" w:hAnsi="Arial" w:cs="Arial"/>
          <w:color w:val="000000" w:themeColor="text1"/>
          <w:sz w:val="22"/>
          <w:lang w:val="sk-SK"/>
        </w:rPr>
        <w:t xml:space="preserve">Mozgová príhoda so závažnými následkami môže prísť náhle bez predchádzajúceho varovania. Hlavné príčiny - poruchy srdcového rytmu a vysoký krvný tlak - nás ale bez povšimnutia môžu ohrozovať dlhšiu dobu. Pomocou mobilného kombinovaného prístroja </w:t>
      </w:r>
      <w:r w:rsidRPr="00442584">
        <w:rPr>
          <w:rFonts w:ascii="Arial" w:hAnsi="Arial" w:cs="Arial"/>
          <w:b/>
          <w:color w:val="000000" w:themeColor="text1"/>
          <w:sz w:val="22"/>
          <w:lang w:val="sk-SK"/>
        </w:rPr>
        <w:t>Veroval</w:t>
      </w:r>
      <w:r w:rsidRPr="00442584">
        <w:rPr>
          <w:rFonts w:ascii="Arial" w:hAnsi="Arial" w:cs="Arial"/>
          <w:b/>
          <w:color w:val="000000" w:themeColor="text1"/>
          <w:sz w:val="22"/>
          <w:vertAlign w:val="superscript"/>
          <w:lang w:val="sk-SK"/>
        </w:rPr>
        <w:t>®</w:t>
      </w:r>
      <w:r w:rsidRPr="00442584">
        <w:rPr>
          <w:rFonts w:ascii="Arial" w:hAnsi="Arial" w:cs="Arial"/>
          <w:b/>
          <w:color w:val="000000" w:themeColor="text1"/>
          <w:sz w:val="22"/>
          <w:lang w:val="sk-SK"/>
        </w:rPr>
        <w:t xml:space="preserve"> Tlakomer s EKG</w:t>
      </w:r>
      <w:r w:rsidRPr="004F6A3F">
        <w:rPr>
          <w:rFonts w:ascii="Arial" w:hAnsi="Arial" w:cs="Arial"/>
          <w:color w:val="000000" w:themeColor="text1"/>
          <w:sz w:val="22"/>
          <w:lang w:val="sk-SK"/>
        </w:rPr>
        <w:t xml:space="preserve"> so záznamom EKG a meraním krvného tlaku je teraz možné takéto riziko včas rozpoznať. </w:t>
      </w:r>
      <w:r w:rsidR="004F6A3F">
        <w:rPr>
          <w:rFonts w:ascii="Arial" w:hAnsi="Arial" w:cs="Arial"/>
          <w:color w:val="000000" w:themeColor="text1"/>
          <w:sz w:val="22"/>
          <w:lang w:val="sk-SK"/>
        </w:rPr>
        <w:t>„</w:t>
      </w:r>
      <w:r w:rsidRPr="004F6A3F">
        <w:rPr>
          <w:rFonts w:ascii="Arial" w:hAnsi="Arial" w:cs="Arial"/>
          <w:i/>
          <w:color w:val="000000" w:themeColor="text1"/>
          <w:sz w:val="22"/>
          <w:lang w:val="sk-SK"/>
        </w:rPr>
        <w:t>Kvalitné tlakomery, ktoré poskytujú rovnako presné meranie ako prístroje v ordináciách lekárov, vyrába naša spoločnosť už niekoľko rokov. Prevratnou novinkou je ale Veroval</w:t>
      </w:r>
      <w:r w:rsidRPr="004F6A3F">
        <w:rPr>
          <w:rFonts w:ascii="Arial" w:hAnsi="Arial" w:cs="Arial"/>
          <w:color w:val="000000" w:themeColor="text1"/>
          <w:sz w:val="22"/>
          <w:vertAlign w:val="superscript"/>
          <w:lang w:val="sk-SK"/>
        </w:rPr>
        <w:t>®</w:t>
      </w:r>
      <w:r w:rsidR="00442584">
        <w:rPr>
          <w:rFonts w:ascii="Arial" w:hAnsi="Arial" w:cs="Arial"/>
          <w:i/>
          <w:color w:val="000000" w:themeColor="text1"/>
          <w:sz w:val="22"/>
          <w:lang w:val="sk-SK"/>
        </w:rPr>
        <w:t xml:space="preserve"> </w:t>
      </w:r>
      <w:r w:rsidRPr="004F6A3F">
        <w:rPr>
          <w:rFonts w:ascii="Arial" w:hAnsi="Arial" w:cs="Arial"/>
          <w:i/>
          <w:color w:val="000000" w:themeColor="text1"/>
          <w:sz w:val="22"/>
          <w:lang w:val="sk-SK"/>
        </w:rPr>
        <w:t>Tlakomer s EKG - kombinovaný prístroj 2v1, ktorý postráži nielen krvný tlak, ale aj hodnoty EKG</w:t>
      </w:r>
      <w:r w:rsidRPr="004F6A3F">
        <w:rPr>
          <w:rFonts w:ascii="Arial" w:hAnsi="Arial" w:cs="Arial"/>
          <w:color w:val="000000" w:themeColor="text1"/>
          <w:sz w:val="22"/>
          <w:lang w:val="sk-SK"/>
        </w:rPr>
        <w:t>," povedal</w:t>
      </w:r>
      <w:r w:rsidR="00442584">
        <w:rPr>
          <w:rFonts w:ascii="Arial" w:hAnsi="Arial" w:cs="Arial"/>
          <w:color w:val="000000" w:themeColor="text1"/>
          <w:sz w:val="22"/>
          <w:lang w:val="sk-SK"/>
        </w:rPr>
        <w:t>a</w:t>
      </w:r>
      <w:r w:rsidRPr="004F6A3F">
        <w:rPr>
          <w:rFonts w:ascii="Arial" w:hAnsi="Arial" w:cs="Arial"/>
          <w:color w:val="000000" w:themeColor="text1"/>
          <w:sz w:val="22"/>
          <w:lang w:val="sk-SK"/>
        </w:rPr>
        <w:t xml:space="preserve"> pri uvedení </w:t>
      </w:r>
      <w:r w:rsidR="00442584">
        <w:rPr>
          <w:rFonts w:ascii="Arial" w:hAnsi="Arial" w:cs="Arial"/>
          <w:color w:val="000000" w:themeColor="text1"/>
          <w:sz w:val="22"/>
          <w:lang w:val="sk-SK"/>
        </w:rPr>
        <w:t xml:space="preserve">Marie Mošová, marketingová manažérka </w:t>
      </w:r>
      <w:r w:rsidRPr="004F6A3F">
        <w:rPr>
          <w:rFonts w:ascii="Arial" w:hAnsi="Arial" w:cs="Arial"/>
          <w:color w:val="000000" w:themeColor="text1"/>
          <w:sz w:val="22"/>
          <w:lang w:val="sk-SK"/>
        </w:rPr>
        <w:t>spoločnosti HARTMANN - RICO, a dodala: "</w:t>
      </w:r>
      <w:r w:rsidRPr="004F6A3F">
        <w:rPr>
          <w:rFonts w:ascii="Arial" w:hAnsi="Arial" w:cs="Arial"/>
          <w:i/>
          <w:color w:val="000000" w:themeColor="text1"/>
          <w:sz w:val="22"/>
          <w:lang w:val="sk-SK"/>
        </w:rPr>
        <w:t>Naším hlavným cieľom je pomocou inovatívnych produktov dostať možnosti zdravotnej prevencie do povedomia širokej verejnosti. O svoje zdravie by sme mali starať všetkými dostupnými prostriedkami.</w:t>
      </w:r>
      <w:r w:rsidRPr="004F6A3F">
        <w:rPr>
          <w:rFonts w:ascii="Arial" w:hAnsi="Arial" w:cs="Arial"/>
          <w:color w:val="000000" w:themeColor="text1"/>
          <w:sz w:val="22"/>
          <w:lang w:val="sk-SK"/>
        </w:rPr>
        <w:t>"</w:t>
      </w:r>
    </w:p>
    <w:p w14:paraId="4823231D" w14:textId="77777777" w:rsidR="00B45842" w:rsidRPr="004F6A3F" w:rsidRDefault="00B45842" w:rsidP="00B45842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lang w:val="sk-SK"/>
        </w:rPr>
      </w:pPr>
    </w:p>
    <w:p w14:paraId="0706F42B" w14:textId="77777777" w:rsidR="00B45842" w:rsidRPr="004F6A3F" w:rsidRDefault="00B45842" w:rsidP="00B45842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color w:val="000000" w:themeColor="text1"/>
          <w:sz w:val="22"/>
          <w:lang w:val="sk-SK" w:eastAsia="cs-CZ"/>
        </w:rPr>
      </w:pPr>
      <w:r w:rsidRPr="004F6A3F">
        <w:rPr>
          <w:rFonts w:ascii="Arial" w:hAnsi="Arial" w:cs="Arial"/>
          <w:b/>
          <w:color w:val="000000" w:themeColor="text1"/>
          <w:sz w:val="22"/>
          <w:lang w:val="sk-SK" w:eastAsia="cs-CZ"/>
        </w:rPr>
        <w:t>Pohodlné meranie tlaku i EKG v jednom</w:t>
      </w:r>
    </w:p>
    <w:p w14:paraId="30D1C6ED" w14:textId="77777777" w:rsidR="00B45842" w:rsidRPr="004F6A3F" w:rsidRDefault="00B45842" w:rsidP="00B458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sk-SK"/>
        </w:rPr>
      </w:pPr>
      <w:r w:rsidRPr="004F6A3F">
        <w:rPr>
          <w:rFonts w:ascii="Arial" w:hAnsi="Arial" w:cs="Arial"/>
          <w:color w:val="000000" w:themeColor="text1"/>
          <w:sz w:val="22"/>
          <w:lang w:val="sk-SK"/>
        </w:rPr>
        <w:t>Meranie krvného tlaku by malo byť súčasťou domácej prevencie, a to zvlášť u ľudí starších ako štyridsať rokov. Jedinečný prístroj Veroval</w:t>
      </w:r>
      <w:r w:rsidRPr="004F6A3F">
        <w:rPr>
          <w:rFonts w:ascii="Arial" w:hAnsi="Arial" w:cs="Arial"/>
          <w:color w:val="000000" w:themeColor="text1"/>
          <w:sz w:val="22"/>
          <w:vertAlign w:val="superscript"/>
          <w:lang w:val="sk-SK"/>
        </w:rPr>
        <w:t>®</w:t>
      </w:r>
      <w:r w:rsidRPr="004F6A3F">
        <w:rPr>
          <w:rFonts w:ascii="Arial" w:hAnsi="Arial" w:cs="Arial"/>
          <w:color w:val="000000" w:themeColor="text1"/>
          <w:sz w:val="22"/>
          <w:lang w:val="sk-SK"/>
        </w:rPr>
        <w:t xml:space="preserve"> Tlakomer s EKG je plne automatický a po každom meraní vám poskytne jednoduchú analýzu nameraných hodnôt znázornených systémom semaforu. Zároveň dokáže vyhodnotiť pomocou ikon zrozumiteľných pre každého človeka hodnoty EKG. Prečo je ale spoločne s tlakom dobré sledovať aj EKG? Princípom EKG je snímanie elektrickej srdcovej aktivity, pričom prípadné odchýlky od pravidelného srdcového rytmu môžu znamenať ťažkosti. Mobilná </w:t>
      </w:r>
      <w:r w:rsidRPr="004F6A3F">
        <w:rPr>
          <w:rFonts w:ascii="Arial" w:hAnsi="Arial" w:cs="Arial"/>
          <w:color w:val="000000" w:themeColor="text1"/>
          <w:sz w:val="22"/>
          <w:lang w:val="sk-SK"/>
        </w:rPr>
        <w:lastRenderedPageBreak/>
        <w:t>funkcia EKG je teda užitočná z mnohých dôvodov. Rozpoznáva napríklad fibrilácie predsiení a urobí záznam srdcového rytmu v 30 sekundách kedykoľvek a kdekoľvek. Zároveň tiež slúži na rozpoznávanie porúch srdcového rytmu a raného príznaku porúch prekrvenia či zápalov srdcového svalu.</w:t>
      </w:r>
    </w:p>
    <w:p w14:paraId="7AC93980" w14:textId="77777777" w:rsidR="00B45842" w:rsidRPr="004F6A3F" w:rsidRDefault="00B45842" w:rsidP="00B458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sk-SK"/>
        </w:rPr>
      </w:pPr>
    </w:p>
    <w:p w14:paraId="14AFE7AD" w14:textId="77777777" w:rsidR="00B45842" w:rsidRDefault="00B45842" w:rsidP="00B458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sk-SK"/>
        </w:rPr>
      </w:pPr>
      <w:r w:rsidRPr="004F6A3F">
        <w:rPr>
          <w:rFonts w:ascii="Arial" w:hAnsi="Arial" w:cs="Arial"/>
          <w:color w:val="000000" w:themeColor="text1"/>
          <w:sz w:val="22"/>
          <w:lang w:val="sk-SK"/>
        </w:rPr>
        <w:t>Existujú tri dôležité faktory, ktoré sú zodpovedné za infarkt a mozgovú mŕtvicu. Jedná sa o vysoký krvný tlak, nepravidelný srdcový tep, a najmä fibriláciu predsiení. Čo to znamená? Krv má tendenciu sa zrážať a tieto malé krvné zrazeniny čiže tromby následne môžu spôsobiť mŕtvicu. Fibrilácia predsiení však niekedy trvá len obmedzenú dobu a neskôr zmizne. Môže sa ale objaviť znova. Čím vyšší je vek osoby, tým je pravdepodobnejšie, že trpí fibriláciou predsiení. Už samotný nepravidelný srdcový tep môže byť jej predzvesťou, a práve preto je Veroval Tlakomer s EKG ideálnym sledovacím zariadením, ktoré tieto faktory pravidelne kontroluje.</w:t>
      </w:r>
    </w:p>
    <w:p w14:paraId="3B579B35" w14:textId="77777777" w:rsidR="001D7DC7" w:rsidRDefault="001D7DC7" w:rsidP="00B458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sk-SK"/>
        </w:rPr>
      </w:pPr>
    </w:p>
    <w:p w14:paraId="2AEA2569" w14:textId="77777777" w:rsidR="001D7DC7" w:rsidRPr="001D7DC7" w:rsidRDefault="001D7DC7" w:rsidP="001D7DC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1D7DC7">
        <w:rPr>
          <w:rFonts w:ascii="Arial" w:hAnsi="Arial" w:cs="Arial"/>
          <w:color w:val="000000" w:themeColor="text1"/>
          <w:sz w:val="22"/>
          <w:lang w:val="sk-SK"/>
        </w:rPr>
        <w:t>Tlakomer Veroval s EKG je</w:t>
      </w:r>
      <w:r w:rsidRPr="008E0B7B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možné zakúpiť v lekárňach, predajniach zdravotníckych potrieb a na internete za odporúčanú cenu </w:t>
      </w:r>
      <w:r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188,90 </w:t>
      </w:r>
      <w:r w:rsidRPr="008E0B7B">
        <w:rPr>
          <w:rFonts w:ascii="Arial" w:hAnsi="Arial" w:cs="Arial"/>
          <w:color w:val="000000" w:themeColor="text1"/>
          <w:sz w:val="22"/>
          <w:szCs w:val="22"/>
          <w:lang w:val="sk-SK"/>
        </w:rPr>
        <w:t>eur.</w:t>
      </w:r>
    </w:p>
    <w:p w14:paraId="73A9E8DC" w14:textId="77777777" w:rsidR="00B45842" w:rsidRPr="004F6A3F" w:rsidRDefault="00B45842" w:rsidP="00B458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lang w:val="sk-SK"/>
        </w:rPr>
      </w:pPr>
      <w:r w:rsidRPr="004F6A3F">
        <w:rPr>
          <w:rFonts w:ascii="Arial" w:eastAsiaTheme="minorEastAsia" w:hAnsi="Arial" w:cs="Arial"/>
          <w:color w:val="000000" w:themeColor="text1"/>
          <w:sz w:val="22"/>
          <w:lang w:val="sk-SK"/>
        </w:rPr>
        <w:t xml:space="preserve"> </w:t>
      </w:r>
    </w:p>
    <w:p w14:paraId="58573735" w14:textId="77777777" w:rsidR="00B45842" w:rsidRPr="004F6A3F" w:rsidRDefault="00B45842" w:rsidP="00B458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lang w:val="sk-SK"/>
        </w:rPr>
      </w:pPr>
    </w:p>
    <w:p w14:paraId="24EDCCB0" w14:textId="77777777" w:rsidR="00B45842" w:rsidRPr="004F6A3F" w:rsidRDefault="00B45842" w:rsidP="00B458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EastAsia" w:hAnsi="Arial" w:cs="Arial"/>
          <w:b/>
          <w:color w:val="000000" w:themeColor="text1"/>
          <w:sz w:val="22"/>
          <w:lang w:val="sk-SK"/>
        </w:rPr>
      </w:pPr>
      <w:r w:rsidRPr="004F6A3F">
        <w:rPr>
          <w:rFonts w:ascii="Arial" w:eastAsiaTheme="minorEastAsia" w:hAnsi="Arial" w:cs="Arial"/>
          <w:b/>
          <w:color w:val="000000" w:themeColor="text1"/>
          <w:sz w:val="22"/>
          <w:lang w:val="sk-SK"/>
        </w:rPr>
        <w:t xml:space="preserve">Majte záznam o svojom zdraví neustále k dispozícii </w:t>
      </w:r>
    </w:p>
    <w:p w14:paraId="51D24D02" w14:textId="77777777" w:rsidR="00B45842" w:rsidRPr="004F6A3F" w:rsidRDefault="00B45842" w:rsidP="00B458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lang w:val="sk-SK"/>
        </w:rPr>
      </w:pPr>
      <w:r w:rsidRPr="004F6A3F">
        <w:rPr>
          <w:rFonts w:ascii="Arial" w:eastAsiaTheme="minorEastAsia" w:hAnsi="Arial" w:cs="Arial"/>
          <w:color w:val="000000" w:themeColor="text1"/>
          <w:sz w:val="22"/>
          <w:lang w:val="sk-SK"/>
        </w:rPr>
        <w:t>Spolu s novým tlakomerom vyvinul HARTM</w:t>
      </w:r>
      <w:bookmarkStart w:id="0" w:name="_GoBack"/>
      <w:bookmarkEnd w:id="0"/>
      <w:r w:rsidRPr="004F6A3F">
        <w:rPr>
          <w:rFonts w:ascii="Arial" w:eastAsiaTheme="minorEastAsia" w:hAnsi="Arial" w:cs="Arial"/>
          <w:color w:val="000000" w:themeColor="text1"/>
          <w:sz w:val="22"/>
          <w:lang w:val="sk-SK"/>
        </w:rPr>
        <w:t xml:space="preserve">ANN - RICO aj elektronickú aplikáciu </w:t>
      </w:r>
      <w:r w:rsidRPr="00442584">
        <w:rPr>
          <w:rFonts w:ascii="Arial" w:eastAsiaTheme="minorEastAsia" w:hAnsi="Arial" w:cs="Arial"/>
          <w:b/>
          <w:color w:val="000000" w:themeColor="text1"/>
          <w:sz w:val="22"/>
          <w:lang w:val="sk-SK"/>
        </w:rPr>
        <w:t>Veroval</w:t>
      </w:r>
      <w:r w:rsidRPr="00442584">
        <w:rPr>
          <w:rFonts w:ascii="Arial" w:hAnsi="Arial" w:cs="Arial"/>
          <w:b/>
          <w:color w:val="000000" w:themeColor="text1"/>
          <w:sz w:val="22"/>
          <w:vertAlign w:val="superscript"/>
          <w:lang w:val="sk-SK"/>
        </w:rPr>
        <w:t>®</w:t>
      </w:r>
      <w:r w:rsidRPr="00442584">
        <w:rPr>
          <w:rFonts w:ascii="Arial" w:eastAsiaTheme="minorEastAsia" w:hAnsi="Arial" w:cs="Arial"/>
          <w:b/>
          <w:color w:val="000000" w:themeColor="text1"/>
          <w:sz w:val="22"/>
          <w:lang w:val="sk-SK"/>
        </w:rPr>
        <w:t xml:space="preserve"> medi.connect</w:t>
      </w:r>
      <w:r w:rsidRPr="004F6A3F">
        <w:rPr>
          <w:rFonts w:ascii="Arial" w:eastAsiaTheme="minorEastAsia" w:hAnsi="Arial" w:cs="Arial"/>
          <w:color w:val="000000" w:themeColor="text1"/>
          <w:sz w:val="22"/>
          <w:lang w:val="sk-SK"/>
        </w:rPr>
        <w:t>, vďaka ktorej môžete mať všetky svoje hodnoty k dispozícii na jedno kliknutie. Stačí, aby ste si na stránkach www.veroval.cz zadarmo stiahli softvér, ktorý si uložíte do svojho počítača. Po spustení softvéru Veroval</w:t>
      </w:r>
      <w:r w:rsidRPr="004F6A3F">
        <w:rPr>
          <w:rFonts w:ascii="Arial" w:hAnsi="Arial" w:cs="Arial"/>
          <w:color w:val="000000" w:themeColor="text1"/>
          <w:sz w:val="22"/>
          <w:vertAlign w:val="superscript"/>
          <w:lang w:val="sk-SK"/>
        </w:rPr>
        <w:t>®</w:t>
      </w:r>
      <w:r w:rsidRPr="004F6A3F">
        <w:rPr>
          <w:rFonts w:ascii="Arial" w:eastAsiaTheme="minorEastAsia" w:hAnsi="Arial" w:cs="Arial"/>
          <w:color w:val="000000" w:themeColor="text1"/>
          <w:sz w:val="22"/>
          <w:lang w:val="sk-SK"/>
        </w:rPr>
        <w:t xml:space="preserve"> medi.connect potom jednoducho spojíte svoj prístroj Veroval</w:t>
      </w:r>
      <w:r w:rsidRPr="004F6A3F">
        <w:rPr>
          <w:rFonts w:ascii="Arial" w:hAnsi="Arial" w:cs="Arial"/>
          <w:color w:val="000000" w:themeColor="text1"/>
          <w:sz w:val="22"/>
          <w:vertAlign w:val="superscript"/>
          <w:lang w:val="sk-SK"/>
        </w:rPr>
        <w:t>®</w:t>
      </w:r>
      <w:r w:rsidRPr="004F6A3F">
        <w:rPr>
          <w:rFonts w:ascii="Arial" w:eastAsiaTheme="minorEastAsia" w:hAnsi="Arial" w:cs="Arial"/>
          <w:color w:val="000000" w:themeColor="text1"/>
          <w:sz w:val="22"/>
          <w:lang w:val="sk-SK"/>
        </w:rPr>
        <w:t xml:space="preserve"> pribaleným USB káblom alebo cez Bluetooth s počítačom. Alternatívne môžete využívať aplikáciu či webový prístup. Softvér vaše dáta automaticky graficky spracuje. Svoje zdravotné údaje si môžete vytlačiť, zdieľať prostredníctvom e-mailu alebo režimu hosťa napr. pri návšteve lekára, s lekárnikom alebo príbuznými.</w:t>
      </w:r>
    </w:p>
    <w:p w14:paraId="0BE13419" w14:textId="77777777" w:rsidR="00077D84" w:rsidRPr="004F6A3F" w:rsidRDefault="00077D84" w:rsidP="00524B5C">
      <w:pPr>
        <w:spacing w:line="360" w:lineRule="auto"/>
        <w:jc w:val="both"/>
        <w:rPr>
          <w:rFonts w:ascii="Arial" w:hAnsi="Arial" w:cs="Arial"/>
          <w:b/>
          <w:lang w:val="sk-SK"/>
        </w:rPr>
      </w:pPr>
    </w:p>
    <w:p w14:paraId="59986BE9" w14:textId="77777777" w:rsidR="00524B5C" w:rsidRPr="004F6A3F" w:rsidRDefault="00524B5C" w:rsidP="00A408D3">
      <w:pPr>
        <w:spacing w:line="276" w:lineRule="auto"/>
        <w:jc w:val="both"/>
        <w:rPr>
          <w:rFonts w:ascii="Arial" w:eastAsia="Cambria" w:hAnsi="Arial" w:cs="Arial"/>
          <w:b/>
          <w:color w:val="009BDF"/>
          <w:sz w:val="18"/>
          <w:szCs w:val="18"/>
          <w:lang w:val="sk-SK"/>
        </w:rPr>
      </w:pPr>
      <w:r w:rsidRPr="004F6A3F">
        <w:rPr>
          <w:rFonts w:ascii="Arial" w:eastAsia="Cambria" w:hAnsi="Arial" w:cs="Arial"/>
          <w:b/>
          <w:color w:val="009BDF"/>
          <w:sz w:val="18"/>
          <w:szCs w:val="18"/>
          <w:lang w:val="sk-SK"/>
        </w:rPr>
        <w:t>O spoločnosti HARTMANN – RICO</w:t>
      </w:r>
    </w:p>
    <w:p w14:paraId="4770B8C3" w14:textId="77777777" w:rsidR="00443734" w:rsidRPr="004F6A3F" w:rsidRDefault="00E160DC" w:rsidP="00A408D3">
      <w:pPr>
        <w:spacing w:line="360" w:lineRule="auto"/>
        <w:jc w:val="both"/>
        <w:rPr>
          <w:lang w:val="sk-SK"/>
        </w:rPr>
      </w:pPr>
      <w:r w:rsidRPr="004F6A3F">
        <w:rPr>
          <w:rFonts w:ascii="Arial" w:hAnsi="Arial" w:cs="Arial"/>
          <w:sz w:val="18"/>
          <w:lang w:val="sk-SK"/>
        </w:rPr>
        <w:t xml:space="preserve">Spoločnosť HARTMANN – RICO </w:t>
      </w:r>
      <w:r w:rsidR="0053730D" w:rsidRPr="004F6A3F">
        <w:rPr>
          <w:rFonts w:ascii="Arial" w:hAnsi="Arial" w:cs="Arial"/>
          <w:sz w:val="18"/>
          <w:lang w:val="sk-SK"/>
        </w:rPr>
        <w:t>vznikla v roku 1991 v</w:t>
      </w:r>
      <w:r w:rsidR="00524B5C" w:rsidRPr="004F6A3F">
        <w:rPr>
          <w:rFonts w:ascii="Arial" w:hAnsi="Arial" w:cs="Arial"/>
          <w:sz w:val="18"/>
          <w:lang w:val="sk-SK"/>
        </w:rPr>
        <w:t>stupom spoločnosti PAUL HARTMANN AG do podniku Rico Veverská Bítýška</w:t>
      </w:r>
      <w:r w:rsidR="0053730D" w:rsidRPr="004F6A3F">
        <w:rPr>
          <w:rFonts w:ascii="Arial" w:hAnsi="Arial" w:cs="Arial"/>
          <w:sz w:val="18"/>
          <w:lang w:val="sk-SK"/>
        </w:rPr>
        <w:t>.</w:t>
      </w:r>
      <w:r w:rsidR="00524B5C" w:rsidRPr="004F6A3F">
        <w:rPr>
          <w:rFonts w:ascii="Arial" w:hAnsi="Arial" w:cs="Arial"/>
          <w:sz w:val="18"/>
          <w:lang w:val="sk-SK"/>
        </w:rPr>
        <w:t xml:space="preserve"> Patrí medzi najvýznamnejších výrobcov a distribútorov zdravotníckych pomôcok a hygienických výrobkov v </w:t>
      </w:r>
      <w:r w:rsidR="00B45842" w:rsidRPr="004F6A3F">
        <w:rPr>
          <w:rFonts w:ascii="Arial" w:hAnsi="Arial" w:cs="Arial"/>
          <w:sz w:val="18"/>
          <w:lang w:val="sk-SK"/>
        </w:rPr>
        <w:t>Č</w:t>
      </w:r>
      <w:r w:rsidR="00524B5C" w:rsidRPr="004F6A3F">
        <w:rPr>
          <w:rFonts w:ascii="Arial" w:hAnsi="Arial" w:cs="Arial"/>
          <w:sz w:val="18"/>
          <w:lang w:val="sk-SK"/>
        </w:rPr>
        <w:t xml:space="preserve">eskej republike. Viac ako 20 rokov pôsobí aj na území Slovenska so sídlom v Bratislave. </w:t>
      </w:r>
    </w:p>
    <w:sectPr w:rsidR="00443734" w:rsidRPr="004F6A3F" w:rsidSect="00F056D3">
      <w:footerReference w:type="even" r:id="rId8"/>
      <w:footerReference w:type="default" r:id="rId9"/>
      <w:footerReference w:type="first" r:id="rId10"/>
      <w:pgSz w:w="11900" w:h="16840"/>
      <w:pgMar w:top="993" w:right="1134" w:bottom="1440" w:left="851" w:header="708" w:footer="5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FDE3C" w14:textId="77777777" w:rsidR="0020784B" w:rsidRDefault="0020784B" w:rsidP="00442139">
      <w:r>
        <w:separator/>
      </w:r>
    </w:p>
  </w:endnote>
  <w:endnote w:type="continuationSeparator" w:id="0">
    <w:p w14:paraId="732FB87E" w14:textId="77777777" w:rsidR="0020784B" w:rsidRDefault="0020784B" w:rsidP="004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Myriad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 Pro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A66FE" w14:textId="77777777" w:rsidR="00104716" w:rsidRDefault="00AC060D" w:rsidP="00967B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71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3DEADA" w14:textId="77777777" w:rsidR="00104716" w:rsidRDefault="001047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8DFF" w14:textId="77777777" w:rsidR="00104716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</w:p>
  <w:p w14:paraId="3E5D4847" w14:textId="77777777" w:rsidR="00104716" w:rsidRPr="00B071DE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1BAAA110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7BF1B169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14:paraId="022FF7BE" w14:textId="77777777" w:rsidR="00104716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053FEB66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00366474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41B869AF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cs-CZ" w:eastAsia="cs-CZ"/>
      </w:rPr>
      <w:drawing>
        <wp:anchor distT="0" distB="0" distL="114300" distR="114300" simplePos="0" relativeHeight="251660288" behindDoc="1" locked="0" layoutInCell="1" allowOverlap="1" wp14:anchorId="0C3BC142" wp14:editId="6B71C921">
          <wp:simplePos x="0" y="0"/>
          <wp:positionH relativeFrom="column">
            <wp:posOffset>5148580</wp:posOffset>
          </wp:positionH>
          <wp:positionV relativeFrom="page">
            <wp:posOffset>9137650</wp:posOffset>
          </wp:positionV>
          <wp:extent cx="1118698" cy="954000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5ABB27F5" w14:textId="77777777" w:rsidR="00104716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58F8CAFA" w14:textId="25CB5270" w:rsidR="00104716" w:rsidRPr="009C1DDB" w:rsidRDefault="00AC060D" w:rsidP="00967B99">
    <w:pPr>
      <w:pStyle w:val="Zpat"/>
      <w:framePr w:wrap="around" w:vAnchor="text" w:hAnchor="page" w:x="5892" w:y="119"/>
      <w:rPr>
        <w:rStyle w:val="slostrnky"/>
        <w:rFonts w:ascii="Arial" w:hAnsi="Arial" w:cs="Arial"/>
        <w:b/>
        <w:color w:val="002F87"/>
        <w:sz w:val="16"/>
        <w:szCs w:val="16"/>
      </w:rPr>
    </w:pP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begin"/>
    </w:r>
    <w:r w:rsidR="00104716" w:rsidRPr="00967B99">
      <w:rPr>
        <w:rStyle w:val="slostrnky"/>
        <w:rFonts w:ascii="Arial" w:hAnsi="Arial" w:cs="Arial"/>
        <w:b/>
        <w:color w:val="0D3062"/>
        <w:sz w:val="16"/>
        <w:szCs w:val="16"/>
      </w:rPr>
      <w:instrText xml:space="preserve">PAGE  </w:instrTex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separate"/>
    </w:r>
    <w:r w:rsidR="00442584">
      <w:rPr>
        <w:rStyle w:val="slostrnky"/>
        <w:rFonts w:ascii="Arial" w:hAnsi="Arial" w:cs="Arial"/>
        <w:b/>
        <w:noProof/>
        <w:color w:val="0D3062"/>
        <w:sz w:val="16"/>
        <w:szCs w:val="16"/>
      </w:rPr>
      <w:t>2</w: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end"/>
    </w:r>
  </w:p>
  <w:p w14:paraId="5B8FC504" w14:textId="77777777" w:rsidR="00104716" w:rsidRPr="00B071DE" w:rsidRDefault="00104716" w:rsidP="00967B99">
    <w:pPr>
      <w:pStyle w:val="Zpat"/>
      <w:jc w:val="center"/>
      <w:rPr>
        <w:rFonts w:ascii="Arial" w:hAnsi="Arial" w:cs="Arial"/>
        <w:b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8EFC6" w14:textId="77777777" w:rsidR="00104716" w:rsidRDefault="00104716" w:rsidP="00967B99">
    <w:pPr>
      <w:pStyle w:val="Zpat"/>
      <w:rPr>
        <w:rFonts w:ascii="Arial" w:hAnsi="Arial" w:cs="Arial"/>
        <w:b/>
        <w:color w:val="0D3062"/>
        <w:sz w:val="19"/>
        <w:szCs w:val="19"/>
      </w:rPr>
    </w:pPr>
  </w:p>
  <w:p w14:paraId="38E38294" w14:textId="77777777" w:rsidR="00104716" w:rsidRPr="009C1DDB" w:rsidRDefault="00104716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cs-CZ" w:eastAsia="cs-CZ"/>
      </w:rPr>
      <w:drawing>
        <wp:anchor distT="0" distB="0" distL="114300" distR="114300" simplePos="0" relativeHeight="251660800" behindDoc="1" locked="0" layoutInCell="1" allowOverlap="1" wp14:anchorId="073DF41F" wp14:editId="6ECB09EC">
          <wp:simplePos x="0" y="0"/>
          <wp:positionH relativeFrom="column">
            <wp:posOffset>5257800</wp:posOffset>
          </wp:positionH>
          <wp:positionV relativeFrom="page">
            <wp:posOffset>9137015</wp:posOffset>
          </wp:positionV>
          <wp:extent cx="1118698" cy="954000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9C1DDB">
      <w:rPr>
        <w:rFonts w:ascii="Arial" w:hAnsi="Arial" w:cs="Arial"/>
        <w:b/>
        <w:color w:val="002F87"/>
        <w:sz w:val="19"/>
        <w:szCs w:val="19"/>
      </w:rPr>
      <w:t>HARTMANN – RICO a.s.</w:t>
    </w:r>
  </w:p>
  <w:p w14:paraId="0B154727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  <w:r w:rsidRPr="00B071DE">
      <w:rPr>
        <w:rFonts w:ascii="Arial" w:hAnsi="Arial" w:cs="Arial"/>
        <w:sz w:val="19"/>
        <w:szCs w:val="19"/>
      </w:rPr>
      <w:t>Masarykovo nám. 77, 664 71  Veverská Bítýška</w:t>
    </w:r>
  </w:p>
  <w:p w14:paraId="4A575F69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14:paraId="14F41A7C" w14:textId="77777777" w:rsidR="00104716" w:rsidRPr="009C1DDB" w:rsidRDefault="00104716" w:rsidP="00967B99">
    <w:pPr>
      <w:pStyle w:val="Zpat"/>
      <w:rPr>
        <w:rFonts w:ascii="Arial" w:hAnsi="Arial" w:cs="Arial"/>
        <w:color w:val="002F87"/>
        <w:sz w:val="19"/>
        <w:szCs w:val="19"/>
      </w:rPr>
    </w:pPr>
    <w:r w:rsidRPr="009C1DDB">
      <w:rPr>
        <w:rFonts w:ascii="Arial" w:hAnsi="Arial" w:cs="Arial"/>
        <w:b/>
        <w:color w:val="002F87"/>
        <w:sz w:val="19"/>
        <w:szCs w:val="19"/>
      </w:rPr>
      <w:t>Irena Malá</w:t>
    </w:r>
  </w:p>
  <w:p w14:paraId="73A8CAA1" w14:textId="77777777" w:rsidR="00104716" w:rsidRPr="00B071DE" w:rsidRDefault="000D5865" w:rsidP="00967B99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+420 </w:t>
    </w:r>
    <w:r w:rsidR="00104716" w:rsidRPr="00B071DE">
      <w:rPr>
        <w:rFonts w:ascii="Arial" w:hAnsi="Arial" w:cs="Arial"/>
        <w:sz w:val="19"/>
        <w:szCs w:val="19"/>
      </w:rPr>
      <w:t>724 671 102</w:t>
    </w:r>
  </w:p>
  <w:p w14:paraId="2D727C8C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irena.mala@hartmann.info</w:t>
    </w:r>
  </w:p>
  <w:p w14:paraId="1C20DCA8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14:paraId="33BDCBAF" w14:textId="77777777" w:rsidR="00104716" w:rsidRPr="009C1DDB" w:rsidRDefault="00104716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>
      <w:rPr>
        <w:rFonts w:ascii="Arial" w:hAnsi="Arial" w:cs="Arial"/>
        <w:b/>
        <w:color w:val="002F87"/>
        <w:sz w:val="19"/>
        <w:szCs w:val="19"/>
      </w:rPr>
      <w:t>www.hartmann.sk</w:t>
    </w:r>
  </w:p>
  <w:p w14:paraId="133BCA53" w14:textId="2015FA6B" w:rsidR="00104716" w:rsidRPr="009C1DDB" w:rsidRDefault="00AC060D" w:rsidP="009C1DDB">
    <w:pPr>
      <w:pStyle w:val="Zpat"/>
      <w:framePr w:wrap="around" w:vAnchor="text" w:hAnchor="page" w:x="5892" w:y="141"/>
      <w:jc w:val="center"/>
      <w:rPr>
        <w:rStyle w:val="slostrnky"/>
        <w:rFonts w:ascii="Arial" w:hAnsi="Arial" w:cs="Arial"/>
        <w:b/>
        <w:color w:val="002F87"/>
        <w:sz w:val="16"/>
        <w:szCs w:val="16"/>
      </w:rPr>
    </w:pP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begin"/>
    </w:r>
    <w:r w:rsidR="00104716" w:rsidRPr="009C1DDB">
      <w:rPr>
        <w:rStyle w:val="slostrnky"/>
        <w:rFonts w:ascii="Arial" w:hAnsi="Arial" w:cs="Arial"/>
        <w:b/>
        <w:color w:val="002F87"/>
        <w:sz w:val="16"/>
        <w:szCs w:val="16"/>
      </w:rPr>
      <w:instrText xml:space="preserve">PAGE  </w:instrTex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separate"/>
    </w:r>
    <w:r w:rsidR="00442584">
      <w:rPr>
        <w:rStyle w:val="slostrnky"/>
        <w:rFonts w:ascii="Arial" w:hAnsi="Arial" w:cs="Arial"/>
        <w:b/>
        <w:noProof/>
        <w:color w:val="002F87"/>
        <w:sz w:val="16"/>
        <w:szCs w:val="16"/>
      </w:rPr>
      <w:t>1</w: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end"/>
    </w:r>
  </w:p>
  <w:p w14:paraId="77CD8C25" w14:textId="77777777" w:rsidR="00104716" w:rsidRDefault="00104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F97B9" w14:textId="77777777" w:rsidR="0020784B" w:rsidRDefault="0020784B" w:rsidP="00442139">
      <w:r>
        <w:separator/>
      </w:r>
    </w:p>
  </w:footnote>
  <w:footnote w:type="continuationSeparator" w:id="0">
    <w:p w14:paraId="751BCB2A" w14:textId="77777777" w:rsidR="0020784B" w:rsidRDefault="0020784B" w:rsidP="0044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263E8"/>
    <w:multiLevelType w:val="hybridMultilevel"/>
    <w:tmpl w:val="0794FE56"/>
    <w:lvl w:ilvl="0" w:tplc="02E68910">
      <w:start w:val="1"/>
      <w:numFmt w:val="bullet"/>
      <w:pStyle w:val="Style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D2A"/>
    <w:multiLevelType w:val="hybridMultilevel"/>
    <w:tmpl w:val="1770A7E4"/>
    <w:lvl w:ilvl="0" w:tplc="2A46170E">
      <w:start w:val="1"/>
      <w:numFmt w:val="bullet"/>
      <w:pStyle w:val="Textsodrkami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57A24"/>
    <w:multiLevelType w:val="hybridMultilevel"/>
    <w:tmpl w:val="C6F65502"/>
    <w:lvl w:ilvl="0" w:tplc="643CAB72">
      <w:start w:val="1"/>
      <w:numFmt w:val="bullet"/>
      <w:pStyle w:val="Obsah"/>
      <w:lvlText w:val=""/>
      <w:lvlJc w:val="left"/>
      <w:pPr>
        <w:ind w:left="284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2139"/>
    <w:rsid w:val="00004179"/>
    <w:rsid w:val="00013601"/>
    <w:rsid w:val="0001773E"/>
    <w:rsid w:val="000377F1"/>
    <w:rsid w:val="00077D84"/>
    <w:rsid w:val="000804EF"/>
    <w:rsid w:val="000864B8"/>
    <w:rsid w:val="0009624C"/>
    <w:rsid w:val="000D5865"/>
    <w:rsid w:val="000F42F7"/>
    <w:rsid w:val="00104716"/>
    <w:rsid w:val="001136B8"/>
    <w:rsid w:val="00113ACF"/>
    <w:rsid w:val="00114A05"/>
    <w:rsid w:val="00142E92"/>
    <w:rsid w:val="00144D4D"/>
    <w:rsid w:val="00151C63"/>
    <w:rsid w:val="00152002"/>
    <w:rsid w:val="00187D60"/>
    <w:rsid w:val="00193078"/>
    <w:rsid w:val="00197BB3"/>
    <w:rsid w:val="001D22FA"/>
    <w:rsid w:val="001D7DC7"/>
    <w:rsid w:val="001E64F4"/>
    <w:rsid w:val="0020784B"/>
    <w:rsid w:val="00224052"/>
    <w:rsid w:val="00254ED7"/>
    <w:rsid w:val="00273CB2"/>
    <w:rsid w:val="002846F1"/>
    <w:rsid w:val="00314C76"/>
    <w:rsid w:val="003241CE"/>
    <w:rsid w:val="00330BE7"/>
    <w:rsid w:val="00342B52"/>
    <w:rsid w:val="003661E6"/>
    <w:rsid w:val="003945FB"/>
    <w:rsid w:val="003966E6"/>
    <w:rsid w:val="003C335C"/>
    <w:rsid w:val="004301CE"/>
    <w:rsid w:val="00442139"/>
    <w:rsid w:val="00442584"/>
    <w:rsid w:val="00443734"/>
    <w:rsid w:val="00446E17"/>
    <w:rsid w:val="004647B9"/>
    <w:rsid w:val="004D76DB"/>
    <w:rsid w:val="004F4D4B"/>
    <w:rsid w:val="004F6A3F"/>
    <w:rsid w:val="004F7CA3"/>
    <w:rsid w:val="00516EDF"/>
    <w:rsid w:val="00524B5C"/>
    <w:rsid w:val="00526E7D"/>
    <w:rsid w:val="0053730D"/>
    <w:rsid w:val="00552D01"/>
    <w:rsid w:val="00555289"/>
    <w:rsid w:val="005A7DDF"/>
    <w:rsid w:val="005B65BC"/>
    <w:rsid w:val="005C5D9D"/>
    <w:rsid w:val="005E70CE"/>
    <w:rsid w:val="00601CDA"/>
    <w:rsid w:val="006263F2"/>
    <w:rsid w:val="00631D03"/>
    <w:rsid w:val="006418F2"/>
    <w:rsid w:val="00646411"/>
    <w:rsid w:val="00676EF2"/>
    <w:rsid w:val="00691016"/>
    <w:rsid w:val="006A233A"/>
    <w:rsid w:val="006B46DF"/>
    <w:rsid w:val="006C18B2"/>
    <w:rsid w:val="00721662"/>
    <w:rsid w:val="007A6F84"/>
    <w:rsid w:val="007C3677"/>
    <w:rsid w:val="007C562D"/>
    <w:rsid w:val="007E7338"/>
    <w:rsid w:val="00840793"/>
    <w:rsid w:val="00862B06"/>
    <w:rsid w:val="008737D6"/>
    <w:rsid w:val="008B6D3D"/>
    <w:rsid w:val="008E013F"/>
    <w:rsid w:val="008F50D4"/>
    <w:rsid w:val="009052BD"/>
    <w:rsid w:val="00946751"/>
    <w:rsid w:val="00967B99"/>
    <w:rsid w:val="009C1DDB"/>
    <w:rsid w:val="009D6ADC"/>
    <w:rsid w:val="009E469A"/>
    <w:rsid w:val="00A068F3"/>
    <w:rsid w:val="00A06EA0"/>
    <w:rsid w:val="00A131DD"/>
    <w:rsid w:val="00A408D3"/>
    <w:rsid w:val="00A839A6"/>
    <w:rsid w:val="00A96995"/>
    <w:rsid w:val="00AB03AD"/>
    <w:rsid w:val="00AC060D"/>
    <w:rsid w:val="00AC2B6F"/>
    <w:rsid w:val="00AD2C69"/>
    <w:rsid w:val="00AD7992"/>
    <w:rsid w:val="00B071DE"/>
    <w:rsid w:val="00B170F6"/>
    <w:rsid w:val="00B21B0F"/>
    <w:rsid w:val="00B42F1D"/>
    <w:rsid w:val="00B45842"/>
    <w:rsid w:val="00B854CD"/>
    <w:rsid w:val="00B962C1"/>
    <w:rsid w:val="00BA28BB"/>
    <w:rsid w:val="00BC147D"/>
    <w:rsid w:val="00BD1ADF"/>
    <w:rsid w:val="00BF280F"/>
    <w:rsid w:val="00C04CD9"/>
    <w:rsid w:val="00C17321"/>
    <w:rsid w:val="00C24031"/>
    <w:rsid w:val="00C27A42"/>
    <w:rsid w:val="00C32AD9"/>
    <w:rsid w:val="00C739CF"/>
    <w:rsid w:val="00C845F4"/>
    <w:rsid w:val="00C96C83"/>
    <w:rsid w:val="00CF6241"/>
    <w:rsid w:val="00D03090"/>
    <w:rsid w:val="00D34BCF"/>
    <w:rsid w:val="00D615C8"/>
    <w:rsid w:val="00DC274B"/>
    <w:rsid w:val="00E15842"/>
    <w:rsid w:val="00E160DC"/>
    <w:rsid w:val="00E51E61"/>
    <w:rsid w:val="00E867BC"/>
    <w:rsid w:val="00EB2B81"/>
    <w:rsid w:val="00F01E81"/>
    <w:rsid w:val="00F056D3"/>
    <w:rsid w:val="00F167BB"/>
    <w:rsid w:val="00F31F70"/>
    <w:rsid w:val="00F8424A"/>
    <w:rsid w:val="00F85A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238532D"/>
  <w15:docId w15:val="{D07BC2CD-66FF-4961-ABE6-38BC53CA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EastAsia" w:hAnsi="Myriad Pro" w:cs="MyriadPro-Regular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C147D"/>
    <w:rPr>
      <w:rFonts w:ascii="Cronos Pro" w:eastAsiaTheme="minorHAnsi" w:hAnsi="Cronos Pro" w:cstheme="minorBidi"/>
      <w:color w:val="auto"/>
      <w:sz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">
    <w:name w:val="Obsah"/>
    <w:basedOn w:val="Normln"/>
    <w:autoRedefine/>
    <w:qFormat/>
    <w:rsid w:val="00AC2B6F"/>
    <w:pPr>
      <w:widowControl w:val="0"/>
      <w:numPr>
        <w:numId w:val="2"/>
      </w:numPr>
      <w:suppressAutoHyphens/>
      <w:autoSpaceDE w:val="0"/>
      <w:autoSpaceDN w:val="0"/>
      <w:adjustRightInd w:val="0"/>
      <w:spacing w:after="227" w:line="288" w:lineRule="auto"/>
      <w:textAlignment w:val="center"/>
    </w:pPr>
    <w:rPr>
      <w:rFonts w:ascii="MyriadPro-Regular" w:hAnsi="MyriadPro-Regular"/>
      <w:color w:val="003B61"/>
      <w:sz w:val="28"/>
      <w:szCs w:val="28"/>
    </w:rPr>
  </w:style>
  <w:style w:type="paragraph" w:customStyle="1" w:styleId="Kategorie-Novinky">
    <w:name w:val="Kategorie - Novinky"/>
    <w:basedOn w:val="Kategorie"/>
    <w:next w:val="Nadpisvramcikategorie"/>
    <w:autoRedefine/>
    <w:qFormat/>
    <w:rsid w:val="00AC2B6F"/>
    <w:rPr>
      <w:color w:val="406B25"/>
    </w:rPr>
  </w:style>
  <w:style w:type="paragraph" w:customStyle="1" w:styleId="Nadpisvramcikategorie">
    <w:name w:val="Nadpis v ra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Text">
    <w:name w:val="Text"/>
    <w:basedOn w:val="Normln"/>
    <w:autoRedefine/>
    <w:qFormat/>
    <w:rsid w:val="00AC2B6F"/>
    <w:pPr>
      <w:widowControl w:val="0"/>
      <w:autoSpaceDE w:val="0"/>
      <w:autoSpaceDN w:val="0"/>
      <w:adjustRightInd w:val="0"/>
      <w:spacing w:after="20" w:line="264" w:lineRule="auto"/>
      <w:contextualSpacing/>
      <w:textAlignment w:val="center"/>
    </w:pPr>
    <w:rPr>
      <w:szCs w:val="22"/>
      <w:lang w:val="cs-CZ"/>
    </w:rPr>
  </w:style>
  <w:style w:type="paragraph" w:customStyle="1" w:styleId="Nadpisvramecku">
    <w:name w:val="Nadpis v ramecku"/>
    <w:basedOn w:val="Nadpisvramcikategorie"/>
    <w:autoRedefine/>
    <w:qFormat/>
    <w:rsid w:val="00AC2B6F"/>
    <w:pPr>
      <w:spacing w:before="170"/>
      <w:ind w:left="284"/>
    </w:pPr>
    <w:rPr>
      <w:color w:val="FFFFFF" w:themeColor="background1"/>
    </w:rPr>
  </w:style>
  <w:style w:type="paragraph" w:customStyle="1" w:styleId="Kategorie-Veejnkonzultace">
    <w:name w:val="Kategorie - Veřejné konzultace"/>
    <w:basedOn w:val="Kategorie"/>
    <w:next w:val="Nadpisvramcikategorie"/>
    <w:autoRedefine/>
    <w:qFormat/>
    <w:rsid w:val="00AC2B6F"/>
    <w:rPr>
      <w:color w:val="9D5623"/>
    </w:rPr>
  </w:style>
  <w:style w:type="paragraph" w:customStyle="1" w:styleId="Kategorie">
    <w:name w:val="Kategorie"/>
    <w:basedOn w:val="Normln"/>
    <w:next w:val="Nadpisvramcikategorie"/>
    <w:autoRedefine/>
    <w:qFormat/>
    <w:rsid w:val="00AC2B6F"/>
    <w:rPr>
      <w:rFonts w:ascii="MyriadPro-Bold" w:hAnsi="MyriadPro-Bold" w:cs="MyriadPro-Bold"/>
      <w:b/>
      <w:bCs/>
      <w:sz w:val="60"/>
      <w:szCs w:val="60"/>
      <w:lang w:val="cs-CZ"/>
    </w:rPr>
  </w:style>
  <w:style w:type="paragraph" w:customStyle="1" w:styleId="Kategorie-AkceEEN">
    <w:name w:val="Kategorie - Akce EEN"/>
    <w:basedOn w:val="Kategorie"/>
    <w:next w:val="Nadpisvramcikategorie"/>
    <w:autoRedefine/>
    <w:qFormat/>
    <w:rsid w:val="00AC2B6F"/>
    <w:rPr>
      <w:color w:val="00486D"/>
    </w:rPr>
  </w:style>
  <w:style w:type="paragraph" w:customStyle="1" w:styleId="NadpisvrmcikategorieNovinky">
    <w:name w:val="Nadpis v rámci kategorie Novinky"/>
    <w:basedOn w:val="Nadpisvramcikategorie"/>
    <w:next w:val="Text"/>
    <w:autoRedefine/>
    <w:qFormat/>
    <w:rsid w:val="00AC2B6F"/>
    <w:rPr>
      <w:rFonts w:ascii="Myriad Pro" w:hAnsi="Myriad Pro"/>
      <w:color w:val="8EC02F"/>
    </w:rPr>
  </w:style>
  <w:style w:type="paragraph" w:customStyle="1" w:styleId="NadpisvrmcikategorieVeejnkonzultace">
    <w:name w:val="Nadpis v rámci kategorie Veřejné konzultace"/>
    <w:basedOn w:val="Nadpisvramcikategorie"/>
    <w:next w:val="Text"/>
    <w:autoRedefine/>
    <w:qFormat/>
    <w:rsid w:val="00AC2B6F"/>
    <w:rPr>
      <w:color w:val="E47823"/>
    </w:rPr>
  </w:style>
  <w:style w:type="paragraph" w:customStyle="1" w:styleId="Nadpisvrmeku">
    <w:name w:val="Nadpis v rámečku"/>
    <w:basedOn w:val="Nadpisvramcikategorie"/>
    <w:next w:val="Textvrmeku"/>
    <w:autoRedefine/>
    <w:qFormat/>
    <w:rsid w:val="00AC2B6F"/>
    <w:pPr>
      <w:spacing w:before="170"/>
    </w:pPr>
    <w:rPr>
      <w:color w:val="FFFFFF" w:themeColor="background1"/>
    </w:rPr>
  </w:style>
  <w:style w:type="paragraph" w:customStyle="1" w:styleId="Textvrmeku">
    <w:name w:val="Text v rámečku"/>
    <w:basedOn w:val="Text"/>
    <w:next w:val="Nadpisvrmeku"/>
    <w:autoRedefine/>
    <w:qFormat/>
    <w:rsid w:val="00AC2B6F"/>
    <w:rPr>
      <w:color w:val="FFFFFF" w:themeColor="background1"/>
    </w:rPr>
  </w:style>
  <w:style w:type="paragraph" w:customStyle="1" w:styleId="NadpisvrmcikategorieAkceEEN">
    <w:name w:val="Nadpis v rámci kategorie Akce EEN"/>
    <w:basedOn w:val="Nadpisvramcikategorie"/>
    <w:next w:val="Text"/>
    <w:autoRedefine/>
    <w:qFormat/>
    <w:rsid w:val="00AC2B6F"/>
    <w:rPr>
      <w:color w:val="4A9FCD"/>
    </w:rPr>
  </w:style>
  <w:style w:type="paragraph" w:customStyle="1" w:styleId="Popisekobrzku">
    <w:name w:val="Popisek obrázku"/>
    <w:basedOn w:val="Text"/>
    <w:autoRedefine/>
    <w:qFormat/>
    <w:rsid w:val="00AC2B6F"/>
    <w:rPr>
      <w:sz w:val="18"/>
      <w:szCs w:val="18"/>
    </w:rPr>
  </w:style>
  <w:style w:type="paragraph" w:customStyle="1" w:styleId="Kategorie-Vbrovzen">
    <w:name w:val="Kategorie - Výběrová řízení"/>
    <w:basedOn w:val="Kategorie"/>
    <w:next w:val="Text"/>
    <w:autoRedefine/>
    <w:qFormat/>
    <w:rsid w:val="00AC2B6F"/>
    <w:pPr>
      <w:suppressAutoHyphens/>
    </w:pPr>
    <w:rPr>
      <w:color w:val="406B25"/>
      <w:sz w:val="50"/>
    </w:rPr>
  </w:style>
  <w:style w:type="paragraph" w:customStyle="1" w:styleId="Style1">
    <w:name w:val="Style1"/>
    <w:basedOn w:val="Text"/>
    <w:autoRedefine/>
    <w:qFormat/>
    <w:rsid w:val="00AC2B6F"/>
    <w:pPr>
      <w:numPr>
        <w:numId w:val="3"/>
      </w:numPr>
    </w:pPr>
    <w:rPr>
      <w:rFonts w:ascii="MyriadPro-Regular" w:hAnsi="MyriadPro-Regular"/>
      <w:sz w:val="22"/>
      <w:lang w:val="en-GB"/>
    </w:rPr>
  </w:style>
  <w:style w:type="paragraph" w:customStyle="1" w:styleId="Textsodrkami">
    <w:name w:val="Text s odrážkami"/>
    <w:basedOn w:val="Text"/>
    <w:autoRedefine/>
    <w:qFormat/>
    <w:rsid w:val="00AC2B6F"/>
    <w:pPr>
      <w:numPr>
        <w:numId w:val="4"/>
      </w:numPr>
    </w:pPr>
    <w:rPr>
      <w:rFonts w:ascii="MyriadPro-Regular" w:hAnsi="MyriadPro-Regular"/>
      <w:sz w:val="22"/>
      <w:lang w:val="en-GB"/>
    </w:rPr>
  </w:style>
  <w:style w:type="paragraph" w:customStyle="1" w:styleId="Nadpisvrmcikategorie">
    <w:name w:val="Nadpis v rá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BasicParagraph">
    <w:name w:val="[Basic Paragraph]"/>
    <w:basedOn w:val="Normln"/>
    <w:next w:val="Text"/>
    <w:autoRedefine/>
    <w:uiPriority w:val="99"/>
    <w:qFormat/>
    <w:rsid w:val="00AC2B6F"/>
    <w:pPr>
      <w:widowControl w:val="0"/>
      <w:autoSpaceDE w:val="0"/>
      <w:autoSpaceDN w:val="0"/>
      <w:adjustRightInd w:val="0"/>
      <w:spacing w:line="288" w:lineRule="auto"/>
      <w:textAlignment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2139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139"/>
    <w:rPr>
      <w:rFonts w:ascii="Lucida Grande CE" w:eastAsiaTheme="minorHAnsi" w:hAnsi="Lucida Grande CE" w:cs="Lucida Grande CE"/>
      <w:color w:val="auto"/>
      <w:sz w:val="18"/>
      <w:szCs w:val="18"/>
      <w:lang w:val="en-GB"/>
    </w:rPr>
  </w:style>
  <w:style w:type="paragraph" w:styleId="Zhlav">
    <w:name w:val="header"/>
    <w:basedOn w:val="Normln"/>
    <w:link w:val="Zhlav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B071DE"/>
    <w:rPr>
      <w:color w:val="0000FF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67B99"/>
  </w:style>
  <w:style w:type="paragraph" w:customStyle="1" w:styleId="HRbntext">
    <w:name w:val="HR běžný text"/>
    <w:autoRedefine/>
    <w:qFormat/>
    <w:rsid w:val="00E160DC"/>
    <w:pPr>
      <w:spacing w:after="240" w:line="276" w:lineRule="auto"/>
    </w:pPr>
    <w:rPr>
      <w:rFonts w:ascii="Arial" w:eastAsiaTheme="minorHAnsi" w:hAnsi="Arial" w:cs="Arial"/>
      <w:color w:val="auto"/>
      <w:sz w:val="22"/>
      <w:szCs w:val="19"/>
      <w:lang w:val="cs-CZ"/>
    </w:rPr>
  </w:style>
  <w:style w:type="paragraph" w:customStyle="1" w:styleId="HRperex">
    <w:name w:val="HR perex"/>
    <w:basedOn w:val="HRbntext"/>
    <w:next w:val="HRbntext"/>
    <w:autoRedefine/>
    <w:qFormat/>
    <w:rsid w:val="00840793"/>
    <w:pPr>
      <w:spacing w:before="120" w:after="360"/>
    </w:pPr>
    <w:rPr>
      <w:color w:val="009BDF"/>
      <w:sz w:val="24"/>
    </w:rPr>
  </w:style>
  <w:style w:type="paragraph" w:customStyle="1" w:styleId="HRnadpis">
    <w:name w:val="HR nadpis"/>
    <w:basedOn w:val="HRbntext"/>
    <w:next w:val="HRperex"/>
    <w:autoRedefine/>
    <w:qFormat/>
    <w:rsid w:val="00840793"/>
    <w:pPr>
      <w:spacing w:after="360" w:line="240" w:lineRule="auto"/>
    </w:pPr>
    <w:rPr>
      <w:color w:val="002F87"/>
      <w:sz w:val="64"/>
      <w:szCs w:val="64"/>
    </w:rPr>
  </w:style>
  <w:style w:type="paragraph" w:customStyle="1" w:styleId="HRnadpisbloku">
    <w:name w:val="HR nadpis bloku"/>
    <w:basedOn w:val="HRbntext"/>
    <w:next w:val="HRbntext"/>
    <w:autoRedefine/>
    <w:qFormat/>
    <w:rsid w:val="00840793"/>
    <w:pPr>
      <w:spacing w:after="0"/>
    </w:pPr>
    <w:rPr>
      <w:b/>
      <w:color w:val="009BDF"/>
    </w:rPr>
  </w:style>
  <w:style w:type="paragraph" w:customStyle="1" w:styleId="HRsla">
    <w:name w:val="HR čísla"/>
    <w:basedOn w:val="HRbntext"/>
    <w:next w:val="HRbntext"/>
    <w:autoRedefine/>
    <w:qFormat/>
    <w:rsid w:val="00840793"/>
    <w:pPr>
      <w:spacing w:after="0" w:line="240" w:lineRule="auto"/>
    </w:pPr>
    <w:rPr>
      <w:b/>
      <w:color w:val="009BDF"/>
      <w:sz w:val="40"/>
    </w:rPr>
  </w:style>
  <w:style w:type="table" w:styleId="Mkatabulky">
    <w:name w:val="Table Grid"/>
    <w:basedOn w:val="Normlntabulka"/>
    <w:uiPriority w:val="59"/>
    <w:rsid w:val="00524B5C"/>
    <w:pPr>
      <w:jc w:val="both"/>
    </w:pPr>
    <w:rPr>
      <w:rFonts w:ascii="Cambria" w:eastAsia="Calibri" w:hAnsi="Cambria" w:cs="Times New Roman"/>
      <w:color w:val="auto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42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34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3528</Characters>
  <Application>Microsoft Office Word</Application>
  <DocSecurity>4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Tisková zpráva</vt:lpstr>
      <vt:lpstr>Tisková zpráva</vt:lpstr>
      <vt:lpstr>Tisková zpráva</vt:lpstr>
    </vt:vector>
  </TitlesOfParts>
  <Company>HARTMANN - RICO</Company>
  <LinksUpToDate>false</LinksUpToDate>
  <CharactersWithSpaces>4117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HARTMANN - RICO</dc:creator>
  <cp:lastModifiedBy>Mala Irena</cp:lastModifiedBy>
  <cp:revision>2</cp:revision>
  <dcterms:created xsi:type="dcterms:W3CDTF">2017-09-12T06:52:00Z</dcterms:created>
  <dcterms:modified xsi:type="dcterms:W3CDTF">2017-09-12T06:52:00Z</dcterms:modified>
</cp:coreProperties>
</file>