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1E87" w14:textId="77777777" w:rsidR="007F7290" w:rsidRPr="002C55E1" w:rsidRDefault="007F7290" w:rsidP="007F7290">
      <w:pPr>
        <w:spacing w:after="0" w:line="283" w:lineRule="exact"/>
        <w:ind w:left="708" w:firstLine="708"/>
        <w:jc w:val="right"/>
        <w:rPr>
          <w:rFonts w:asciiTheme="minorHAnsi" w:hAnsiTheme="minorHAnsi" w:cstheme="minorHAnsi"/>
          <w:sz w:val="24"/>
          <w:szCs w:val="24"/>
          <w:lang w:val="cs-CZ"/>
        </w:rPr>
      </w:pPr>
    </w:p>
    <w:p w14:paraId="7897F9A4" w14:textId="5BC5D6E5" w:rsidR="00BD4527" w:rsidRPr="002C55E1" w:rsidRDefault="0035339E" w:rsidP="00A55CEF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color w:val="002F87"/>
          <w:sz w:val="52"/>
          <w:szCs w:val="52"/>
          <w:lang w:eastAsia="ja-JP"/>
        </w:rPr>
      </w:pPr>
      <w:r>
        <w:rPr>
          <w:rFonts w:ascii="Arial" w:eastAsiaTheme="minorHAnsi" w:hAnsi="Arial" w:cs="Arial"/>
          <w:color w:val="002F87"/>
          <w:sz w:val="52"/>
          <w:szCs w:val="52"/>
          <w:lang w:eastAsia="ja-JP"/>
        </w:rPr>
        <w:t>Co možná nevíte o autolékárničce</w:t>
      </w:r>
    </w:p>
    <w:p w14:paraId="10779CA0" w14:textId="77777777" w:rsidR="00561FE6" w:rsidRPr="002C55E1" w:rsidRDefault="00561FE6" w:rsidP="00A271D8">
      <w:pPr>
        <w:pStyle w:val="Bezmezer"/>
        <w:spacing w:line="283" w:lineRule="exact"/>
        <w:rPr>
          <w:rFonts w:asciiTheme="minorHAnsi" w:hAnsiTheme="minorHAnsi" w:cstheme="minorHAnsi"/>
          <w:sz w:val="24"/>
          <w:szCs w:val="24"/>
          <w:lang w:val="cs-CZ"/>
        </w:rPr>
      </w:pPr>
    </w:p>
    <w:p w14:paraId="0C2E389C" w14:textId="3A238AFD" w:rsidR="00BD669E" w:rsidRPr="002C55E1" w:rsidRDefault="00BD669E" w:rsidP="00A7767F">
      <w:pPr>
        <w:pStyle w:val="Bezmezer"/>
        <w:spacing w:line="283" w:lineRule="exact"/>
        <w:rPr>
          <w:rFonts w:asciiTheme="minorHAnsi" w:hAnsiTheme="minorHAnsi" w:cstheme="minorHAnsi"/>
          <w:sz w:val="24"/>
          <w:szCs w:val="24"/>
          <w:lang w:val="cs-CZ"/>
        </w:rPr>
      </w:pPr>
    </w:p>
    <w:p w14:paraId="593C9E41" w14:textId="271CF757" w:rsidR="007715B8" w:rsidRDefault="00BD4527" w:rsidP="007715B8">
      <w:pPr>
        <w:spacing w:line="360" w:lineRule="auto"/>
        <w:jc w:val="both"/>
        <w:rPr>
          <w:lang w:val="cs-CZ" w:eastAsia="ja-JP"/>
        </w:rPr>
      </w:pPr>
      <w:r w:rsidRPr="002C55E1">
        <w:rPr>
          <w:b/>
          <w:bCs/>
          <w:lang w:val="cs-CZ" w:eastAsia="ja-JP"/>
        </w:rPr>
        <w:t xml:space="preserve">Praha, </w:t>
      </w:r>
      <w:r w:rsidR="00021EED">
        <w:rPr>
          <w:b/>
          <w:bCs/>
          <w:lang w:val="cs-CZ" w:eastAsia="ja-JP"/>
        </w:rPr>
        <w:t>14</w:t>
      </w:r>
      <w:r w:rsidRPr="002C55E1">
        <w:rPr>
          <w:b/>
          <w:bCs/>
          <w:lang w:val="cs-CZ" w:eastAsia="ja-JP"/>
        </w:rPr>
        <w:t xml:space="preserve">. </w:t>
      </w:r>
      <w:r w:rsidR="00AF1EBA">
        <w:rPr>
          <w:b/>
          <w:bCs/>
          <w:lang w:val="cs-CZ" w:eastAsia="ja-JP"/>
        </w:rPr>
        <w:t>září</w:t>
      </w:r>
      <w:r w:rsidR="005C4534" w:rsidRPr="002C55E1">
        <w:rPr>
          <w:b/>
          <w:bCs/>
          <w:lang w:val="cs-CZ" w:eastAsia="ja-JP"/>
        </w:rPr>
        <w:t xml:space="preserve"> </w:t>
      </w:r>
      <w:r w:rsidRPr="002C55E1">
        <w:rPr>
          <w:b/>
          <w:bCs/>
          <w:lang w:val="cs-CZ" w:eastAsia="ja-JP"/>
        </w:rPr>
        <w:t>202</w:t>
      </w:r>
      <w:r w:rsidR="00692233" w:rsidRPr="002C55E1">
        <w:rPr>
          <w:b/>
          <w:bCs/>
          <w:lang w:val="cs-CZ" w:eastAsia="ja-JP"/>
        </w:rPr>
        <w:t>2</w:t>
      </w:r>
      <w:r w:rsidRPr="002C55E1">
        <w:rPr>
          <w:lang w:val="cs-CZ" w:eastAsia="ja-JP"/>
        </w:rPr>
        <w:t xml:space="preserve"> </w:t>
      </w:r>
      <w:bookmarkStart w:id="0" w:name="_Hlk5775831"/>
      <w:r w:rsidRPr="002C55E1">
        <w:rPr>
          <w:lang w:val="cs-CZ" w:eastAsia="ja-JP"/>
        </w:rPr>
        <w:t>–</w:t>
      </w:r>
      <w:bookmarkEnd w:id="0"/>
      <w:r w:rsidRPr="002C55E1">
        <w:rPr>
          <w:lang w:val="cs-CZ" w:eastAsia="ja-JP"/>
        </w:rPr>
        <w:t xml:space="preserve"> </w:t>
      </w:r>
      <w:bookmarkStart w:id="1" w:name="_Hlk71015705"/>
      <w:r w:rsidR="00AF1EBA">
        <w:rPr>
          <w:bCs/>
          <w:color w:val="009BDF"/>
          <w:lang w:val="cs-CZ" w:eastAsia="ja-JP"/>
        </w:rPr>
        <w:t xml:space="preserve">I když autolékárnička patří do povinné výbavy každého řidiče, </w:t>
      </w:r>
      <w:r w:rsidR="007A1FAA">
        <w:rPr>
          <w:bCs/>
          <w:color w:val="009BDF"/>
          <w:lang w:val="cs-CZ" w:eastAsia="ja-JP"/>
        </w:rPr>
        <w:t>jen málo</w:t>
      </w:r>
      <w:r w:rsidR="003B0861">
        <w:rPr>
          <w:bCs/>
          <w:color w:val="009BDF"/>
          <w:lang w:val="cs-CZ" w:eastAsia="ja-JP"/>
        </w:rPr>
        <w:t>který</w:t>
      </w:r>
      <w:r w:rsidR="007A1FAA">
        <w:rPr>
          <w:bCs/>
          <w:color w:val="009BDF"/>
          <w:lang w:val="cs-CZ" w:eastAsia="ja-JP"/>
        </w:rPr>
        <w:t xml:space="preserve"> zná všechna pravidla, která musí </w:t>
      </w:r>
      <w:r w:rsidR="003B0861">
        <w:rPr>
          <w:bCs/>
          <w:color w:val="009BDF"/>
          <w:lang w:val="cs-CZ" w:eastAsia="ja-JP"/>
        </w:rPr>
        <w:t xml:space="preserve">tahle krabička </w:t>
      </w:r>
      <w:r w:rsidR="007A1FAA">
        <w:rPr>
          <w:bCs/>
          <w:color w:val="009BDF"/>
          <w:lang w:val="cs-CZ" w:eastAsia="ja-JP"/>
        </w:rPr>
        <w:t>splňovat. Stejně tak mnoho řidičů tápe ve znalostech poskytnutí první pomoci</w:t>
      </w:r>
      <w:r w:rsidR="00F13008">
        <w:rPr>
          <w:bCs/>
          <w:color w:val="009BDF"/>
          <w:lang w:val="cs-CZ" w:eastAsia="ja-JP"/>
        </w:rPr>
        <w:t>.</w:t>
      </w:r>
      <w:r w:rsidR="007A1FAA">
        <w:rPr>
          <w:bCs/>
          <w:color w:val="009BDF"/>
          <w:lang w:val="cs-CZ" w:eastAsia="ja-JP"/>
        </w:rPr>
        <w:t xml:space="preserve"> </w:t>
      </w:r>
      <w:r w:rsidR="00A4079F">
        <w:rPr>
          <w:bCs/>
          <w:color w:val="009BDF"/>
          <w:lang w:val="cs-CZ" w:eastAsia="ja-JP"/>
        </w:rPr>
        <w:t>V případě že se stanou účastníky nebo svědky dopravní nehody</w:t>
      </w:r>
      <w:r w:rsidR="00215738">
        <w:rPr>
          <w:bCs/>
          <w:color w:val="009BDF"/>
          <w:lang w:val="cs-CZ" w:eastAsia="ja-JP"/>
        </w:rPr>
        <w:t xml:space="preserve">, </w:t>
      </w:r>
      <w:r w:rsidR="00F13008">
        <w:rPr>
          <w:bCs/>
          <w:color w:val="009BDF"/>
          <w:lang w:val="cs-CZ" w:eastAsia="ja-JP"/>
        </w:rPr>
        <w:t>mnohdy netuší, jak postupovat.</w:t>
      </w:r>
    </w:p>
    <w:p w14:paraId="0695E4F2" w14:textId="2AC8C23F" w:rsidR="000703FB" w:rsidRDefault="00215738" w:rsidP="000703FB">
      <w:pPr>
        <w:spacing w:line="360" w:lineRule="auto"/>
        <w:jc w:val="both"/>
        <w:rPr>
          <w:lang w:val="cs-CZ" w:eastAsia="ja-JP"/>
        </w:rPr>
      </w:pPr>
      <w:r>
        <w:rPr>
          <w:lang w:val="cs-CZ" w:eastAsia="ja-JP"/>
        </w:rPr>
        <w:t xml:space="preserve">Autolékárnička </w:t>
      </w:r>
      <w:r w:rsidR="003B0861">
        <w:rPr>
          <w:lang w:val="cs-CZ" w:eastAsia="ja-JP"/>
        </w:rPr>
        <w:t>by měla být</w:t>
      </w:r>
      <w:r>
        <w:rPr>
          <w:lang w:val="cs-CZ" w:eastAsia="ja-JP"/>
        </w:rPr>
        <w:t xml:space="preserve"> podle zá</w:t>
      </w:r>
      <w:r w:rsidR="003B0861">
        <w:rPr>
          <w:lang w:val="cs-CZ" w:eastAsia="ja-JP"/>
        </w:rPr>
        <w:t>k</w:t>
      </w:r>
      <w:r>
        <w:rPr>
          <w:lang w:val="cs-CZ" w:eastAsia="ja-JP"/>
        </w:rPr>
        <w:t xml:space="preserve">ona součástí všech motorových vozidel včetně motocyklů. </w:t>
      </w:r>
      <w:r w:rsidR="00E841EF">
        <w:rPr>
          <w:lang w:val="cs-CZ" w:eastAsia="ja-JP"/>
        </w:rPr>
        <w:t>Každý z</w:t>
      </w:r>
      <w:r w:rsidR="003B0861">
        <w:rPr>
          <w:lang w:val="cs-CZ" w:eastAsia="ja-JP"/>
        </w:rPr>
        <w:t xml:space="preserve">odpovědný řidič by měl pravidelně kontrolovat, </w:t>
      </w:r>
      <w:r w:rsidR="00BF0CE8">
        <w:rPr>
          <w:lang w:val="cs-CZ" w:eastAsia="ja-JP"/>
        </w:rPr>
        <w:t>zda</w:t>
      </w:r>
      <w:r w:rsidR="003B0861">
        <w:rPr>
          <w:lang w:val="cs-CZ" w:eastAsia="ja-JP"/>
        </w:rPr>
        <w:t xml:space="preserve"> je jeho autolékárnička kompletní a obsahuje všechny předepsané zdravotnické pomůcky v neporušeném a čistém stavu. </w:t>
      </w:r>
      <w:r w:rsidR="00205AB9">
        <w:rPr>
          <w:lang w:val="cs-CZ" w:eastAsia="ja-JP"/>
        </w:rPr>
        <w:t xml:space="preserve">Stejně důležité je však i vědět, jak se v případě dopravní nehody zachovat, kde autolékárničku ve voze najít a jak ji použít. </w:t>
      </w:r>
    </w:p>
    <w:p w14:paraId="3603CB18" w14:textId="686E01DD" w:rsidR="00BF0CE8" w:rsidRDefault="00274D4B" w:rsidP="000703FB">
      <w:pPr>
        <w:spacing w:line="360" w:lineRule="auto"/>
        <w:jc w:val="both"/>
        <w:rPr>
          <w:lang w:val="cs-CZ" w:eastAsia="ja-JP"/>
        </w:rPr>
      </w:pPr>
      <w:r>
        <w:rPr>
          <w:lang w:val="cs-CZ" w:eastAsia="ja-JP"/>
        </w:rPr>
        <w:t xml:space="preserve">Správně vybavená autolékárnička obsahuje celkem jedenáct kusů povinného zdravotnického materiálu </w:t>
      </w:r>
      <w:r w:rsidR="00221556">
        <w:rPr>
          <w:lang w:val="cs-CZ" w:eastAsia="ja-JP"/>
        </w:rPr>
        <w:t>–</w:t>
      </w:r>
      <w:r>
        <w:rPr>
          <w:lang w:val="cs-CZ" w:eastAsia="ja-JP"/>
        </w:rPr>
        <w:t xml:space="preserve"> </w:t>
      </w:r>
      <w:r w:rsidR="00221556">
        <w:rPr>
          <w:lang w:val="cs-CZ" w:eastAsia="ja-JP"/>
        </w:rPr>
        <w:t>3 hotové obvazy s jedním polštářkem, 3 hotové obvazy se 2 polštářky, škrtící pryžové obinadlo, hladk</w:t>
      </w:r>
      <w:r w:rsidR="00F13008">
        <w:rPr>
          <w:lang w:val="cs-CZ" w:eastAsia="ja-JP"/>
        </w:rPr>
        <w:t>ou</w:t>
      </w:r>
      <w:r w:rsidR="00221556">
        <w:rPr>
          <w:lang w:val="cs-CZ" w:eastAsia="ja-JP"/>
        </w:rPr>
        <w:t xml:space="preserve"> náplast na cívce, rukavice, nůžky a izotermick</w:t>
      </w:r>
      <w:r w:rsidR="00F13008">
        <w:rPr>
          <w:lang w:val="cs-CZ" w:eastAsia="ja-JP"/>
        </w:rPr>
        <w:t>ou</w:t>
      </w:r>
      <w:r w:rsidR="00221556">
        <w:rPr>
          <w:lang w:val="cs-CZ" w:eastAsia="ja-JP"/>
        </w:rPr>
        <w:t xml:space="preserve"> fóli</w:t>
      </w:r>
      <w:r w:rsidR="00F13008">
        <w:rPr>
          <w:lang w:val="cs-CZ" w:eastAsia="ja-JP"/>
        </w:rPr>
        <w:t>i</w:t>
      </w:r>
      <w:r w:rsidR="00221556">
        <w:rPr>
          <w:lang w:val="cs-CZ" w:eastAsia="ja-JP"/>
        </w:rPr>
        <w:t xml:space="preserve">. </w:t>
      </w:r>
      <w:r w:rsidR="00FD4503">
        <w:rPr>
          <w:lang w:val="cs-CZ" w:eastAsia="ja-JP"/>
        </w:rPr>
        <w:t xml:space="preserve">Autolékárničku si můžete doplnit i </w:t>
      </w:r>
      <w:r w:rsidR="00BF0CE8">
        <w:rPr>
          <w:lang w:val="cs-CZ" w:eastAsia="ja-JP"/>
        </w:rPr>
        <w:t xml:space="preserve">o </w:t>
      </w:r>
      <w:r w:rsidR="00F13008">
        <w:rPr>
          <w:lang w:val="cs-CZ" w:eastAsia="ja-JP"/>
        </w:rPr>
        <w:t>jiné</w:t>
      </w:r>
      <w:r w:rsidR="00BF0CE8">
        <w:rPr>
          <w:lang w:val="cs-CZ" w:eastAsia="ja-JP"/>
        </w:rPr>
        <w:t xml:space="preserve"> pomůcky </w:t>
      </w:r>
      <w:r w:rsidR="00F13008">
        <w:rPr>
          <w:lang w:val="cs-CZ" w:eastAsia="ja-JP"/>
        </w:rPr>
        <w:t>podle vašeho uvážení.</w:t>
      </w:r>
      <w:r w:rsidR="00BF0CE8">
        <w:rPr>
          <w:lang w:val="cs-CZ" w:eastAsia="ja-JP"/>
        </w:rPr>
        <w:t xml:space="preserve"> </w:t>
      </w:r>
      <w:r w:rsidR="00FE0D6D">
        <w:rPr>
          <w:lang w:val="cs-CZ" w:eastAsia="ja-JP"/>
        </w:rPr>
        <w:t>To již nabízejí i n</w:t>
      </w:r>
      <w:r w:rsidR="00B614FF">
        <w:rPr>
          <w:lang w:val="cs-CZ" w:eastAsia="ja-JP"/>
        </w:rPr>
        <w:t>ěkteré autolékárničky dostupné na trhu</w:t>
      </w:r>
      <w:r w:rsidR="00FE0D6D">
        <w:rPr>
          <w:lang w:val="cs-CZ" w:eastAsia="ja-JP"/>
        </w:rPr>
        <w:t>, které</w:t>
      </w:r>
      <w:r w:rsidR="00B614FF">
        <w:rPr>
          <w:lang w:val="cs-CZ" w:eastAsia="ja-JP"/>
        </w:rPr>
        <w:t xml:space="preserve"> kromě základních předepsaných komponentů </w:t>
      </w:r>
      <w:r w:rsidR="001A2833">
        <w:rPr>
          <w:lang w:val="cs-CZ" w:eastAsia="ja-JP"/>
        </w:rPr>
        <w:t>navíc</w:t>
      </w:r>
      <w:r w:rsidR="009D6C43">
        <w:rPr>
          <w:lang w:val="cs-CZ" w:eastAsia="ja-JP"/>
        </w:rPr>
        <w:t xml:space="preserve"> zahrnují</w:t>
      </w:r>
      <w:r w:rsidR="00D66034">
        <w:rPr>
          <w:lang w:val="cs-CZ" w:eastAsia="ja-JP"/>
        </w:rPr>
        <w:t xml:space="preserve"> další </w:t>
      </w:r>
      <w:r w:rsidR="001A2833">
        <w:rPr>
          <w:lang w:val="cs-CZ" w:eastAsia="ja-JP"/>
        </w:rPr>
        <w:t>zdravotnické produkty, které se vám mohou na cestách při nenadálých událostech hodit</w:t>
      </w:r>
      <w:r w:rsidR="009D6C43">
        <w:rPr>
          <w:lang w:val="cs-CZ" w:eastAsia="ja-JP"/>
        </w:rPr>
        <w:t xml:space="preserve">, nebo i návod, jak poskytnout první pomoc. </w:t>
      </w:r>
    </w:p>
    <w:p w14:paraId="61537994" w14:textId="4A5F5EB3" w:rsidR="00FD4503" w:rsidRDefault="00BF0CE8" w:rsidP="000703FB">
      <w:pPr>
        <w:spacing w:line="360" w:lineRule="auto"/>
        <w:jc w:val="both"/>
        <w:rPr>
          <w:lang w:val="cs-CZ" w:eastAsia="ja-JP"/>
        </w:rPr>
      </w:pPr>
      <w:r>
        <w:rPr>
          <w:lang w:val="cs-CZ" w:eastAsia="ja-JP"/>
        </w:rPr>
        <w:t>Kam si v autě autolékárničku uložíte je na vás. Podmínko</w:t>
      </w:r>
      <w:r w:rsidR="00F80C79">
        <w:rPr>
          <w:lang w:val="cs-CZ" w:eastAsia="ja-JP"/>
        </w:rPr>
        <w:t>u</w:t>
      </w:r>
      <w:r>
        <w:rPr>
          <w:lang w:val="cs-CZ" w:eastAsia="ja-JP"/>
        </w:rPr>
        <w:t xml:space="preserve"> však je, aby byla </w:t>
      </w:r>
      <w:r w:rsidR="00F80C79">
        <w:rPr>
          <w:lang w:val="cs-CZ" w:eastAsia="ja-JP"/>
        </w:rPr>
        <w:t xml:space="preserve">na snadno přístupném </w:t>
      </w:r>
      <w:r w:rsidR="00A44EBB">
        <w:rPr>
          <w:lang w:val="cs-CZ" w:eastAsia="ja-JP"/>
        </w:rPr>
        <w:t xml:space="preserve">suchém a čistém místě chráněném před slunečním zářením. </w:t>
      </w:r>
      <w:r w:rsidR="00FD4503">
        <w:rPr>
          <w:lang w:val="cs-CZ" w:eastAsia="ja-JP"/>
        </w:rPr>
        <w:t>Lze ji tedy vozit v</w:t>
      </w:r>
      <w:r w:rsidR="00A44EBB">
        <w:rPr>
          <w:lang w:val="cs-CZ" w:eastAsia="ja-JP"/>
        </w:rPr>
        <w:t xml:space="preserve"> prostoru pro cestující, ale i v kufru vozidla. V takovém případě však dbejte na to, abyste ji nezaházeli zavazadly či taškami s nákupem a měli ji vždy na do</w:t>
      </w:r>
      <w:r w:rsidR="00FD4503">
        <w:rPr>
          <w:lang w:val="cs-CZ" w:eastAsia="ja-JP"/>
        </w:rPr>
        <w:t>sah.</w:t>
      </w:r>
      <w:r w:rsidR="006724BE">
        <w:rPr>
          <w:lang w:val="cs-CZ" w:eastAsia="ja-JP"/>
        </w:rPr>
        <w:t xml:space="preserve"> </w:t>
      </w:r>
    </w:p>
    <w:p w14:paraId="2BA2F2C6" w14:textId="77777777" w:rsidR="005C3B17" w:rsidRDefault="00CD4897" w:rsidP="005C3B17">
      <w:pPr>
        <w:spacing w:line="360" w:lineRule="auto"/>
        <w:jc w:val="both"/>
        <w:rPr>
          <w:lang w:val="cs-CZ" w:eastAsia="ja-JP"/>
        </w:rPr>
      </w:pPr>
      <w:r>
        <w:rPr>
          <w:lang w:val="cs-CZ" w:eastAsia="ja-JP"/>
        </w:rPr>
        <w:t xml:space="preserve">Jestliže se stanete účastníkem dopravní nehody, a to i jako svědek, je vaší povinností v případě nutnosti poskytnout první pomoc. Podle platné české legislativy tak musí učinit každý, kdo je toho schopen. Není proto od věci si připomenout, jak v takové chvíli postupovat. Důležité je </w:t>
      </w:r>
      <w:r w:rsidR="00E72C97">
        <w:rPr>
          <w:lang w:val="cs-CZ" w:eastAsia="ja-JP"/>
        </w:rPr>
        <w:t>zachovat klid a nepanikařit.</w:t>
      </w:r>
      <w:r w:rsidR="008B0322">
        <w:rPr>
          <w:lang w:val="cs-CZ" w:eastAsia="ja-JP"/>
        </w:rPr>
        <w:t xml:space="preserve"> Před vystoupením z auta si oblečte reflexní </w:t>
      </w:r>
      <w:r w:rsidR="005C3B17">
        <w:rPr>
          <w:lang w:val="cs-CZ" w:eastAsia="ja-JP"/>
        </w:rPr>
        <w:t>vestu</w:t>
      </w:r>
      <w:r w:rsidR="008B0322">
        <w:rPr>
          <w:lang w:val="cs-CZ" w:eastAsia="ja-JP"/>
        </w:rPr>
        <w:t xml:space="preserve"> a</w:t>
      </w:r>
      <w:r w:rsidR="00535246">
        <w:rPr>
          <w:lang w:val="cs-CZ" w:eastAsia="ja-JP"/>
        </w:rPr>
        <w:t xml:space="preserve"> </w:t>
      </w:r>
      <w:r w:rsidR="00A55CEF">
        <w:rPr>
          <w:lang w:val="cs-CZ" w:eastAsia="ja-JP"/>
        </w:rPr>
        <w:t>k</w:t>
      </w:r>
      <w:r w:rsidR="00BE2007">
        <w:rPr>
          <w:lang w:val="cs-CZ" w:eastAsia="ja-JP"/>
        </w:rPr>
        <w:t xml:space="preserve">romě autolékárničky si s sebou vezměte i telefon pro zavolání záchranářů a </w:t>
      </w:r>
      <w:r w:rsidR="008B0322">
        <w:rPr>
          <w:lang w:val="cs-CZ" w:eastAsia="ja-JP"/>
        </w:rPr>
        <w:t>výstražný trojúhelník</w:t>
      </w:r>
      <w:r w:rsidR="00BE2007">
        <w:rPr>
          <w:lang w:val="cs-CZ" w:eastAsia="ja-JP"/>
        </w:rPr>
        <w:t xml:space="preserve">, který umístěte </w:t>
      </w:r>
      <w:r w:rsidR="008B0322">
        <w:rPr>
          <w:lang w:val="cs-CZ" w:eastAsia="ja-JP"/>
        </w:rPr>
        <w:t>do vhodné vzdálenosti</w:t>
      </w:r>
      <w:r w:rsidR="00BE2007">
        <w:rPr>
          <w:lang w:val="cs-CZ" w:eastAsia="ja-JP"/>
        </w:rPr>
        <w:t xml:space="preserve">. </w:t>
      </w:r>
      <w:r w:rsidR="00EB31BB">
        <w:rPr>
          <w:lang w:val="cs-CZ" w:eastAsia="ja-JP"/>
        </w:rPr>
        <w:t xml:space="preserve">Pak už </w:t>
      </w:r>
      <w:r w:rsidR="003B58FC">
        <w:rPr>
          <w:lang w:val="cs-CZ" w:eastAsia="ja-JP"/>
        </w:rPr>
        <w:t>se řiďte</w:t>
      </w:r>
      <w:r w:rsidR="00EB31BB">
        <w:rPr>
          <w:lang w:val="cs-CZ" w:eastAsia="ja-JP"/>
        </w:rPr>
        <w:t xml:space="preserve"> </w:t>
      </w:r>
      <w:r w:rsidR="003B58FC">
        <w:rPr>
          <w:lang w:val="cs-CZ" w:eastAsia="ja-JP"/>
        </w:rPr>
        <w:t>p</w:t>
      </w:r>
      <w:r w:rsidR="00C250D8">
        <w:rPr>
          <w:lang w:val="cs-CZ" w:eastAsia="ja-JP"/>
        </w:rPr>
        <w:t>okyn</w:t>
      </w:r>
      <w:r w:rsidR="003B58FC">
        <w:rPr>
          <w:lang w:val="cs-CZ" w:eastAsia="ja-JP"/>
        </w:rPr>
        <w:t>y</w:t>
      </w:r>
      <w:r w:rsidR="00EB31BB">
        <w:rPr>
          <w:lang w:val="cs-CZ" w:eastAsia="ja-JP"/>
        </w:rPr>
        <w:t xml:space="preserve"> </w:t>
      </w:r>
      <w:r w:rsidR="00B614FF">
        <w:rPr>
          <w:lang w:val="cs-CZ" w:eastAsia="ja-JP"/>
        </w:rPr>
        <w:t>operátora</w:t>
      </w:r>
      <w:r w:rsidR="00EB31BB">
        <w:rPr>
          <w:lang w:val="cs-CZ" w:eastAsia="ja-JP"/>
        </w:rPr>
        <w:t xml:space="preserve"> </w:t>
      </w:r>
      <w:r w:rsidR="00C250D8">
        <w:rPr>
          <w:lang w:val="cs-CZ" w:eastAsia="ja-JP"/>
        </w:rPr>
        <w:t>na telefonu</w:t>
      </w:r>
      <w:r w:rsidR="00D66034">
        <w:rPr>
          <w:lang w:val="cs-CZ" w:eastAsia="ja-JP"/>
        </w:rPr>
        <w:t xml:space="preserve">, který vám poradí, jak </w:t>
      </w:r>
      <w:r w:rsidR="003B58FC">
        <w:rPr>
          <w:lang w:val="cs-CZ" w:eastAsia="ja-JP"/>
        </w:rPr>
        <w:t>první pomoc poskytnout i jaké části autolékárničky použít</w:t>
      </w:r>
      <w:r w:rsidR="00D66034">
        <w:rPr>
          <w:lang w:val="cs-CZ" w:eastAsia="ja-JP"/>
        </w:rPr>
        <w:t>,</w:t>
      </w:r>
      <w:r w:rsidR="00C250D8">
        <w:rPr>
          <w:lang w:val="cs-CZ" w:eastAsia="ja-JP"/>
        </w:rPr>
        <w:t xml:space="preserve"> </w:t>
      </w:r>
      <w:r w:rsidR="00EB31BB">
        <w:rPr>
          <w:lang w:val="cs-CZ" w:eastAsia="ja-JP"/>
        </w:rPr>
        <w:t>a vyčkejte na příjezd</w:t>
      </w:r>
      <w:r w:rsidR="00B614FF">
        <w:rPr>
          <w:lang w:val="cs-CZ" w:eastAsia="ja-JP"/>
        </w:rPr>
        <w:t xml:space="preserve"> záchranné služby.</w:t>
      </w:r>
      <w:r w:rsidR="00BE2007">
        <w:rPr>
          <w:lang w:val="cs-CZ" w:eastAsia="ja-JP"/>
        </w:rPr>
        <w:t xml:space="preserve"> </w:t>
      </w:r>
    </w:p>
    <w:p w14:paraId="076EBB1F" w14:textId="1E30F471" w:rsidR="00021EED" w:rsidRDefault="005C3B17" w:rsidP="005C3B17">
      <w:pPr>
        <w:spacing w:line="360" w:lineRule="auto"/>
        <w:jc w:val="both"/>
        <w:rPr>
          <w:lang w:val="cs-CZ" w:eastAsia="ja-JP"/>
        </w:rPr>
      </w:pPr>
      <w:r>
        <w:rPr>
          <w:lang w:val="cs-CZ" w:eastAsia="ja-JP"/>
        </w:rPr>
        <w:t>Užitečným pomocníkem v krizových situacích je aplikace Záchranka. Pokud ji máte nainstalovanou v</w:t>
      </w:r>
      <w:r w:rsidR="00021EED">
        <w:rPr>
          <w:lang w:val="cs-CZ" w:eastAsia="ja-JP"/>
        </w:rPr>
        <w:t> </w:t>
      </w:r>
      <w:r>
        <w:rPr>
          <w:lang w:val="cs-CZ" w:eastAsia="ja-JP"/>
        </w:rPr>
        <w:t>telefonu</w:t>
      </w:r>
      <w:r w:rsidR="00021EED">
        <w:rPr>
          <w:lang w:val="cs-CZ" w:eastAsia="ja-JP"/>
        </w:rPr>
        <w:t>, stačí</w:t>
      </w:r>
      <w:r>
        <w:rPr>
          <w:lang w:val="cs-CZ" w:eastAsia="ja-JP"/>
        </w:rPr>
        <w:t xml:space="preserve"> pro okamžité spojení s </w:t>
      </w:r>
      <w:r>
        <w:rPr>
          <w:lang w:val="cs-CZ" w:eastAsia="ja-JP"/>
        </w:rPr>
        <w:t>integrovaným záchranným systémem</w:t>
      </w:r>
    </w:p>
    <w:p w14:paraId="1F634560" w14:textId="77777777" w:rsidR="00021EED" w:rsidRDefault="00021EED" w:rsidP="005C3B17">
      <w:pPr>
        <w:spacing w:line="360" w:lineRule="auto"/>
        <w:jc w:val="both"/>
        <w:rPr>
          <w:lang w:val="cs-CZ" w:eastAsia="ja-JP"/>
        </w:rPr>
      </w:pPr>
    </w:p>
    <w:p w14:paraId="2D89B26A" w14:textId="77777777" w:rsidR="00021EED" w:rsidRDefault="00021EED" w:rsidP="005C3B17">
      <w:pPr>
        <w:spacing w:line="360" w:lineRule="auto"/>
        <w:jc w:val="both"/>
        <w:rPr>
          <w:lang w:val="cs-CZ" w:eastAsia="ja-JP"/>
        </w:rPr>
      </w:pPr>
    </w:p>
    <w:p w14:paraId="6BD76598" w14:textId="77777777" w:rsidR="00021EED" w:rsidRDefault="00021EED" w:rsidP="005C3B17">
      <w:pPr>
        <w:spacing w:line="360" w:lineRule="auto"/>
        <w:jc w:val="both"/>
        <w:rPr>
          <w:lang w:val="cs-CZ" w:eastAsia="ja-JP"/>
        </w:rPr>
      </w:pPr>
    </w:p>
    <w:p w14:paraId="78D7E67A" w14:textId="168E4AC7" w:rsidR="005C3B17" w:rsidRDefault="005C3B17" w:rsidP="005C3B17">
      <w:pPr>
        <w:spacing w:line="360" w:lineRule="auto"/>
        <w:jc w:val="both"/>
        <w:rPr>
          <w:lang w:val="cs-CZ" w:eastAsia="ja-JP"/>
        </w:rPr>
      </w:pPr>
      <w:r>
        <w:rPr>
          <w:lang w:val="cs-CZ" w:eastAsia="ja-JP"/>
        </w:rPr>
        <w:t xml:space="preserve">stisknout jedno tlačítko. </w:t>
      </w:r>
      <w:r>
        <w:rPr>
          <w:lang w:val="cs-CZ" w:eastAsia="ja-JP"/>
        </w:rPr>
        <w:t xml:space="preserve">Navíc můžete sdílet údaje o své poloze, takže </w:t>
      </w:r>
      <w:r>
        <w:rPr>
          <w:lang w:val="cs-CZ" w:eastAsia="ja-JP"/>
        </w:rPr>
        <w:t>v</w:t>
      </w:r>
      <w:r>
        <w:rPr>
          <w:lang w:val="cs-CZ" w:eastAsia="ja-JP"/>
        </w:rPr>
        <w:t xml:space="preserve">ás záchranné složky snadno a rychle najdou. </w:t>
      </w:r>
    </w:p>
    <w:p w14:paraId="3CB351C9" w14:textId="09E48B3B" w:rsidR="002903A4" w:rsidRPr="002C55E1" w:rsidRDefault="002903A4" w:rsidP="002903A4">
      <w:pPr>
        <w:spacing w:line="360" w:lineRule="auto"/>
        <w:jc w:val="both"/>
        <w:rPr>
          <w:b/>
          <w:color w:val="009BDF"/>
          <w:lang w:val="cs-CZ" w:eastAsia="ja-JP"/>
        </w:rPr>
      </w:pPr>
      <w:r w:rsidRPr="002C55E1">
        <w:rPr>
          <w:b/>
          <w:color w:val="009BDF"/>
          <w:lang w:val="cs-CZ" w:eastAsia="ja-JP"/>
        </w:rPr>
        <w:t>Produktov</w:t>
      </w:r>
      <w:r>
        <w:rPr>
          <w:b/>
          <w:color w:val="009BDF"/>
          <w:lang w:val="cs-CZ" w:eastAsia="ja-JP"/>
        </w:rPr>
        <w:t>ý</w:t>
      </w:r>
      <w:r w:rsidRPr="002C55E1">
        <w:rPr>
          <w:b/>
          <w:color w:val="009BDF"/>
          <w:lang w:val="cs-CZ" w:eastAsia="ja-JP"/>
        </w:rPr>
        <w:t xml:space="preserve"> tip</w:t>
      </w:r>
    </w:p>
    <w:p w14:paraId="2AA53916" w14:textId="4DB830C8" w:rsidR="001A2833" w:rsidRDefault="001A2833" w:rsidP="00FE0D6D">
      <w:pPr>
        <w:spacing w:line="360" w:lineRule="auto"/>
        <w:jc w:val="both"/>
        <w:rPr>
          <w:lang w:val="cs-CZ" w:eastAsia="ja-JP"/>
        </w:rPr>
      </w:pPr>
      <w:r w:rsidRPr="00FE0D6D">
        <w:rPr>
          <w:lang w:val="cs-CZ" w:eastAsia="ja-JP"/>
        </w:rPr>
        <w:t>A</w:t>
      </w:r>
      <w:r w:rsidRPr="001A2833">
        <w:rPr>
          <w:lang w:val="cs-CZ" w:eastAsia="ja-JP"/>
        </w:rPr>
        <w:t>utolékárničk</w:t>
      </w:r>
      <w:r w:rsidRPr="00FE0D6D">
        <w:rPr>
          <w:lang w:val="cs-CZ" w:eastAsia="ja-JP"/>
        </w:rPr>
        <w:t>a</w:t>
      </w:r>
      <w:r w:rsidRPr="001A2833">
        <w:rPr>
          <w:lang w:val="cs-CZ" w:eastAsia="ja-JP"/>
        </w:rPr>
        <w:t xml:space="preserve"> HARTMANN obsahuje </w:t>
      </w:r>
      <w:r w:rsidRPr="00FE0D6D">
        <w:rPr>
          <w:lang w:val="cs-CZ" w:eastAsia="ja-JP"/>
        </w:rPr>
        <w:t xml:space="preserve">kromě povinných předepsaných komponentů i </w:t>
      </w:r>
      <w:r w:rsidRPr="001A2833">
        <w:rPr>
          <w:lang w:val="cs-CZ" w:eastAsia="ja-JP"/>
        </w:rPr>
        <w:t>spolehlivé náplasti Cosmos vhodné na drobná poranění na cestách. Najdete v ní také kartu první pomoci s praktickými radami, jak při autonehodě postupovat, abyste účinně poskytli první pomoc a zároveň ochránili sebe i své blízké.</w:t>
      </w:r>
      <w:r w:rsidR="004E3915">
        <w:rPr>
          <w:lang w:val="cs-CZ" w:eastAsia="ja-JP"/>
        </w:rPr>
        <w:t xml:space="preserve"> </w:t>
      </w:r>
      <w:r w:rsidR="00A07EAD">
        <w:rPr>
          <w:lang w:val="cs-CZ" w:eastAsia="ja-JP"/>
        </w:rPr>
        <w:t>Karta první pomoci vznikla</w:t>
      </w:r>
      <w:r w:rsidR="004E3915">
        <w:rPr>
          <w:lang w:val="cs-CZ" w:eastAsia="ja-JP"/>
        </w:rPr>
        <w:t xml:space="preserve"> ve spolupráci s aplikací Záchranka.</w:t>
      </w:r>
      <w:r w:rsidRPr="00FE0D6D">
        <w:rPr>
          <w:lang w:val="cs-CZ" w:eastAsia="ja-JP"/>
        </w:rPr>
        <w:t xml:space="preserve"> </w:t>
      </w:r>
      <w:r w:rsidR="00FE0D6D" w:rsidRPr="00FE0D6D">
        <w:rPr>
          <w:lang w:val="cs-CZ" w:eastAsia="ja-JP"/>
        </w:rPr>
        <w:t xml:space="preserve">Autolékárnička </w:t>
      </w:r>
      <w:r w:rsidR="00FE0D6D">
        <w:rPr>
          <w:lang w:val="cs-CZ" w:eastAsia="ja-JP"/>
        </w:rPr>
        <w:t>j</w:t>
      </w:r>
      <w:r w:rsidRPr="00FE0D6D">
        <w:rPr>
          <w:lang w:val="cs-CZ" w:eastAsia="ja-JP"/>
        </w:rPr>
        <w:t xml:space="preserve">e </w:t>
      </w:r>
      <w:r w:rsidRPr="001A2833">
        <w:rPr>
          <w:lang w:val="cs-CZ" w:eastAsia="ja-JP"/>
        </w:rPr>
        <w:t xml:space="preserve">dostupná </w:t>
      </w:r>
      <w:r w:rsidR="00A55CEF">
        <w:rPr>
          <w:lang w:val="cs-CZ" w:eastAsia="ja-JP"/>
        </w:rPr>
        <w:t xml:space="preserve">v červeném a modrém provedení. </w:t>
      </w:r>
      <w:hyperlink r:id="rId11" w:history="1">
        <w:r w:rsidR="00021EED" w:rsidRPr="009C744C">
          <w:rPr>
            <w:rStyle w:val="Hypertextovodkaz"/>
            <w:lang w:val="cs-CZ" w:eastAsia="ja-JP"/>
          </w:rPr>
          <w:t>https://www.lekarnahartmann.cz/autolekarnicka</w:t>
        </w:r>
      </w:hyperlink>
    </w:p>
    <w:p w14:paraId="1C57E60A" w14:textId="613F5201" w:rsidR="00FE0D6D" w:rsidRPr="001A2833" w:rsidRDefault="00FE0D6D" w:rsidP="00FE0D6D">
      <w:pPr>
        <w:spacing w:line="360" w:lineRule="auto"/>
        <w:jc w:val="both"/>
        <w:rPr>
          <w:lang w:val="cs-CZ" w:eastAsia="ja-JP"/>
        </w:rPr>
      </w:pPr>
      <w:r>
        <w:rPr>
          <w:noProof/>
          <w:lang w:val="cs-CZ" w:eastAsia="ja-JP"/>
        </w:rPr>
        <w:drawing>
          <wp:inline distT="0" distB="0" distL="0" distR="0" wp14:anchorId="5539CF72" wp14:editId="0F741152">
            <wp:extent cx="3448050" cy="2294370"/>
            <wp:effectExtent l="0" t="0" r="0" b="0"/>
            <wp:docPr id="2" name="Obrázek 2" descr="Obsah obrázku text, osoba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osoba, oblečení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091" cy="23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66E172E1" w14:textId="77777777" w:rsidR="00535246" w:rsidRDefault="00535246" w:rsidP="00BD4527">
      <w:pPr>
        <w:tabs>
          <w:tab w:val="left" w:pos="4210"/>
        </w:tabs>
        <w:jc w:val="both"/>
        <w:rPr>
          <w:b/>
          <w:color w:val="009BDF"/>
          <w:lang w:val="cs-CZ"/>
        </w:rPr>
      </w:pPr>
    </w:p>
    <w:p w14:paraId="4493D927" w14:textId="167A24C6" w:rsidR="00BD4527" w:rsidRPr="002C55E1" w:rsidRDefault="00BD4527" w:rsidP="00BD4527">
      <w:pPr>
        <w:tabs>
          <w:tab w:val="left" w:pos="4210"/>
        </w:tabs>
        <w:jc w:val="both"/>
        <w:rPr>
          <w:b/>
          <w:color w:val="009BDF"/>
          <w:lang w:val="cs-CZ"/>
        </w:rPr>
      </w:pPr>
      <w:r w:rsidRPr="002C55E1">
        <w:rPr>
          <w:b/>
          <w:color w:val="009BDF"/>
          <w:lang w:val="cs-CZ"/>
        </w:rPr>
        <w:t xml:space="preserve">Společnost HARTMANN – RICO </w:t>
      </w:r>
      <w:r w:rsidRPr="002C55E1">
        <w:rPr>
          <w:b/>
          <w:color w:val="009BDF"/>
          <w:lang w:val="cs-CZ"/>
        </w:rPr>
        <w:tab/>
      </w:r>
    </w:p>
    <w:p w14:paraId="1AA2CB07" w14:textId="59C560D2" w:rsidR="00BD4527" w:rsidRDefault="00BD4527" w:rsidP="00BD4527">
      <w:pPr>
        <w:spacing w:line="360" w:lineRule="auto"/>
        <w:ind w:right="142"/>
        <w:jc w:val="both"/>
        <w:rPr>
          <w:rFonts w:eastAsia="Times New Roman"/>
          <w:szCs w:val="28"/>
          <w:lang w:val="cs-CZ"/>
        </w:rPr>
      </w:pPr>
      <w:r w:rsidRPr="002C55E1">
        <w:rPr>
          <w:rFonts w:eastAsia="Times New Roman"/>
          <w:szCs w:val="28"/>
          <w:lang w:val="cs-CZ"/>
        </w:rPr>
        <w:t>Společnost HARTMANN – RICO a.s. patří mezi nejvýznamnější výrobce a distributory zdravotnických prostředků a hygienických výrobků v České republice. Vznikla v roce 1991 vstupem společnosti PAUL HARTMANN AG do tehdejšího podniku Rico Veverská Bítýška. Společnost je součástí mezinárodní skupiny HARTMANN se sídlem v Heidenheimu v Německu. Více než 25 let působí HARTMANN – RICO také na území Slovenska se sídlem v Bratislavě. HARTMANN – RICO zaměstnává celkově více než 1 650 zaměstnanců.</w:t>
      </w:r>
    </w:p>
    <w:p w14:paraId="07C9B9AA" w14:textId="401BAF98" w:rsidR="00BD4527" w:rsidRPr="002C55E1" w:rsidRDefault="00BD4527" w:rsidP="00BD4527">
      <w:pPr>
        <w:spacing w:line="360" w:lineRule="auto"/>
        <w:ind w:right="142"/>
        <w:jc w:val="both"/>
        <w:rPr>
          <w:rFonts w:eastAsia="Cambria"/>
          <w:b/>
          <w:szCs w:val="20"/>
          <w:lang w:val="cs-CZ"/>
        </w:rPr>
      </w:pPr>
      <w:r w:rsidRPr="002C55E1">
        <w:rPr>
          <w:rFonts w:eastAsia="Cambria"/>
          <w:b/>
          <w:szCs w:val="20"/>
          <w:lang w:val="cs-CZ"/>
        </w:rPr>
        <w:t>Kontakt:</w:t>
      </w:r>
    </w:p>
    <w:p w14:paraId="60E46D52" w14:textId="77777777" w:rsidR="00BD4527" w:rsidRPr="002C55E1" w:rsidRDefault="00BD4527" w:rsidP="00BD4527">
      <w:pPr>
        <w:pStyle w:val="Zpat"/>
        <w:rPr>
          <w:color w:val="002F87"/>
          <w:sz w:val="19"/>
          <w:szCs w:val="19"/>
          <w:lang w:val="cs-CZ"/>
        </w:rPr>
      </w:pPr>
      <w:r w:rsidRPr="002C55E1">
        <w:rPr>
          <w:rFonts w:eastAsia="Cambria"/>
          <w:bCs/>
          <w:szCs w:val="20"/>
          <w:lang w:val="cs-CZ"/>
        </w:rPr>
        <w:t>Petra Sejpalová</w:t>
      </w:r>
    </w:p>
    <w:p w14:paraId="3642D654" w14:textId="71CE4F39" w:rsidR="00BD4527" w:rsidRPr="002C55E1" w:rsidRDefault="00BD4527" w:rsidP="00BD4527">
      <w:pPr>
        <w:rPr>
          <w:rFonts w:eastAsia="Times New Roman"/>
          <w:szCs w:val="20"/>
          <w:lang w:val="cs-CZ"/>
        </w:rPr>
      </w:pPr>
      <w:r w:rsidRPr="002C55E1">
        <w:rPr>
          <w:rFonts w:eastAsia="Times New Roman"/>
          <w:szCs w:val="20"/>
          <w:lang w:val="cs-CZ"/>
        </w:rPr>
        <w:t xml:space="preserve">PR </w:t>
      </w:r>
      <w:r w:rsidR="00BD678F">
        <w:rPr>
          <w:rFonts w:eastAsia="Times New Roman"/>
          <w:szCs w:val="20"/>
          <w:lang w:val="cs-CZ"/>
        </w:rPr>
        <w:t>konzultant</w:t>
      </w:r>
    </w:p>
    <w:p w14:paraId="3D2531CD" w14:textId="77777777" w:rsidR="00BD4527" w:rsidRPr="002C55E1" w:rsidRDefault="00BD4527" w:rsidP="00BD4527">
      <w:pPr>
        <w:rPr>
          <w:rFonts w:eastAsia="Times New Roman"/>
          <w:szCs w:val="20"/>
          <w:lang w:val="cs-CZ"/>
        </w:rPr>
      </w:pPr>
      <w:r w:rsidRPr="002C55E1">
        <w:rPr>
          <w:rFonts w:eastAsia="Times New Roman"/>
          <w:szCs w:val="20"/>
          <w:lang w:val="cs-CZ"/>
        </w:rPr>
        <w:t>Grayling Czech Republic</w:t>
      </w:r>
    </w:p>
    <w:p w14:paraId="56F464C8" w14:textId="77777777" w:rsidR="00BD4527" w:rsidRPr="002C55E1" w:rsidRDefault="00BD4527" w:rsidP="00BD4527">
      <w:pPr>
        <w:rPr>
          <w:rFonts w:eastAsia="Times New Roman"/>
          <w:szCs w:val="20"/>
          <w:lang w:val="cs-CZ"/>
        </w:rPr>
      </w:pPr>
      <w:r w:rsidRPr="002C55E1">
        <w:rPr>
          <w:rFonts w:eastAsia="Times New Roman"/>
          <w:szCs w:val="20"/>
          <w:lang w:val="cs-CZ"/>
        </w:rPr>
        <w:t>Tel.: 777 666 722</w:t>
      </w:r>
    </w:p>
    <w:p w14:paraId="0097D6B1" w14:textId="3049B57A" w:rsidR="00BD4527" w:rsidRPr="002C55E1" w:rsidRDefault="00021EED" w:rsidP="00A855F8">
      <w:pPr>
        <w:rPr>
          <w:rFonts w:asciiTheme="minorHAnsi" w:hAnsiTheme="minorHAnsi" w:cstheme="minorHAnsi"/>
          <w:sz w:val="24"/>
          <w:szCs w:val="24"/>
          <w:lang w:val="cs-CZ"/>
        </w:rPr>
      </w:pPr>
      <w:hyperlink r:id="rId13" w:history="1">
        <w:r w:rsidR="00BD4527" w:rsidRPr="002C55E1">
          <w:rPr>
            <w:rStyle w:val="Hypertextovodkaz"/>
            <w:rFonts w:eastAsia="Times New Roman"/>
            <w:szCs w:val="20"/>
            <w:lang w:val="cs-CZ"/>
          </w:rPr>
          <w:t>petra.sejpalova@grayling.com</w:t>
        </w:r>
      </w:hyperlink>
      <w:r w:rsidR="00BD4527" w:rsidRPr="002C55E1">
        <w:rPr>
          <w:rFonts w:eastAsia="Times New Roman"/>
          <w:szCs w:val="20"/>
          <w:lang w:val="cs-CZ"/>
        </w:rPr>
        <w:t xml:space="preserve"> </w:t>
      </w:r>
    </w:p>
    <w:sectPr w:rsidR="00BD4527" w:rsidRPr="002C55E1" w:rsidSect="0045218A">
      <w:headerReference w:type="default" r:id="rId14"/>
      <w:pgSz w:w="11906" w:h="16838" w:code="9"/>
      <w:pgMar w:top="2180" w:right="1440" w:bottom="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EC82" w14:textId="77777777" w:rsidR="00444D7E" w:rsidRDefault="00444D7E" w:rsidP="00561FE6">
      <w:pPr>
        <w:spacing w:after="0" w:line="240" w:lineRule="auto"/>
      </w:pPr>
      <w:r>
        <w:separator/>
      </w:r>
    </w:p>
  </w:endnote>
  <w:endnote w:type="continuationSeparator" w:id="0">
    <w:p w14:paraId="321C5A4C" w14:textId="77777777" w:rsidR="00444D7E" w:rsidRDefault="00444D7E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D2C4" w14:textId="77777777" w:rsidR="00444D7E" w:rsidRDefault="00444D7E" w:rsidP="00561FE6">
      <w:pPr>
        <w:spacing w:after="0" w:line="240" w:lineRule="auto"/>
      </w:pPr>
      <w:r>
        <w:separator/>
      </w:r>
    </w:p>
  </w:footnote>
  <w:footnote w:type="continuationSeparator" w:id="0">
    <w:p w14:paraId="442FDCE5" w14:textId="77777777" w:rsidR="00444D7E" w:rsidRDefault="00444D7E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2DFD6C20" w:rsidR="00561FE6" w:rsidRDefault="0045218A" w:rsidP="000E5DCF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C8314E" wp14:editId="6E29DFBD">
          <wp:simplePos x="0" y="0"/>
          <wp:positionH relativeFrom="page">
            <wp:align>left</wp:align>
          </wp:positionH>
          <wp:positionV relativeFrom="paragraph">
            <wp:posOffset>-454660</wp:posOffset>
          </wp:positionV>
          <wp:extent cx="5731510" cy="1371600"/>
          <wp:effectExtent l="0" t="0" r="0" b="0"/>
          <wp:wrapNone/>
          <wp:docPr id="1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F4C0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B7712" wp14:editId="5803A728">
              <wp:simplePos x="0" y="0"/>
              <wp:positionH relativeFrom="margin">
                <wp:posOffset>1143000</wp:posOffset>
              </wp:positionH>
              <wp:positionV relativeFrom="paragraph">
                <wp:posOffset>-155575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59BCEF" w14:textId="77777777" w:rsidR="00BD4527" w:rsidRPr="00BD4527" w:rsidRDefault="00BD4527" w:rsidP="00BD4527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</w:pPr>
                          <w:bookmarkStart w:id="2" w:name="_Hlk499881691"/>
                          <w:r w:rsidRPr="00BD4527">
                            <w:rPr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</w:t>
                          </w:r>
                        </w:p>
                        <w:p w14:paraId="2FB1E462" w14:textId="77777777" w:rsidR="00BD4527" w:rsidRPr="00BD4527" w:rsidRDefault="00BD4527" w:rsidP="00BD4527">
                          <w:pPr>
                            <w:rPr>
                              <w:sz w:val="44"/>
                              <w:szCs w:val="44"/>
                              <w:lang w:val="cs-CZ"/>
                            </w:rPr>
                          </w:pPr>
                          <w:r w:rsidRPr="00BD4527">
                            <w:rPr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ZPRÁVA</w:t>
                          </w:r>
                        </w:p>
                        <w:p w14:paraId="2870640A" w14:textId="399AFFF2" w:rsidR="00561FE6" w:rsidRPr="007F7290" w:rsidRDefault="00561FE6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F7290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br/>
                          </w:r>
                        </w:p>
                        <w:p w14:paraId="61F2026D" w14:textId="77777777" w:rsidR="00871D22" w:rsidRPr="00871D22" w:rsidRDefault="00871D22" w:rsidP="00561FE6">
                          <w:pPr>
                            <w:pStyle w:val="Odstavecseseznamem"/>
                            <w:ind w:left="426"/>
                            <w:rPr>
                              <w:rFonts w:asciiTheme="minorHAnsi" w:eastAsia="Times New Roman" w:hAnsiTheme="minorHAnsi" w:cstheme="minorHAnsi"/>
                              <w:lang w:val="de-DE"/>
                            </w:rPr>
                          </w:pPr>
                        </w:p>
                        <w:bookmarkEnd w:id="2"/>
                        <w:p w14:paraId="1C540384" w14:textId="77777777" w:rsidR="00561FE6" w:rsidRPr="005B118F" w:rsidRDefault="00561FE6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B7712" id="Subtitle 2" o:spid="_x0000_s1026" style="position:absolute;margin-left:90pt;margin-top:-12.25pt;width:295.05pt;height:75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" filled="f" stroked="f">
              <o:lock v:ext="edit" grouping="t"/>
              <v:textbox inset="0">
                <w:txbxContent>
                  <w:p w14:paraId="0A59BCEF" w14:textId="77777777" w:rsidR="00BD4527" w:rsidRPr="00BD4527" w:rsidRDefault="00BD4527" w:rsidP="00BD4527">
                    <w:pPr>
                      <w:rPr>
                        <w:color w:val="FFFFFF" w:themeColor="background1"/>
                        <w:sz w:val="44"/>
                        <w:szCs w:val="44"/>
                        <w:lang w:val="cs-CZ"/>
                      </w:rPr>
                    </w:pPr>
                    <w:bookmarkStart w:id="3" w:name="_Hlk499881691"/>
                    <w:r w:rsidRPr="00BD4527">
                      <w:rPr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</w:t>
                    </w:r>
                  </w:p>
                  <w:p w14:paraId="2FB1E462" w14:textId="77777777" w:rsidR="00BD4527" w:rsidRPr="00BD4527" w:rsidRDefault="00BD4527" w:rsidP="00BD4527">
                    <w:pPr>
                      <w:rPr>
                        <w:sz w:val="44"/>
                        <w:szCs w:val="44"/>
                        <w:lang w:val="cs-CZ"/>
                      </w:rPr>
                    </w:pPr>
                    <w:r w:rsidRPr="00BD4527">
                      <w:rPr>
                        <w:color w:val="FFFFFF" w:themeColor="background1"/>
                        <w:sz w:val="44"/>
                        <w:szCs w:val="44"/>
                        <w:lang w:val="cs-CZ"/>
                      </w:rPr>
                      <w:t>ZPRÁVA</w:t>
                    </w:r>
                  </w:p>
                  <w:p w14:paraId="2870640A" w14:textId="399AFFF2" w:rsidR="00561FE6" w:rsidRPr="007F7290" w:rsidRDefault="00561FE6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7F7290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</w:rPr>
                      <w:br/>
                    </w:r>
                  </w:p>
                  <w:p w14:paraId="61F2026D" w14:textId="77777777" w:rsidR="00871D22" w:rsidRPr="00871D22" w:rsidRDefault="00871D22" w:rsidP="00561FE6">
                    <w:pPr>
                      <w:pStyle w:val="Odstavecseseznamem"/>
                      <w:ind w:left="426"/>
                      <w:rPr>
                        <w:rFonts w:asciiTheme="minorHAnsi" w:eastAsia="Times New Roman" w:hAnsiTheme="minorHAnsi" w:cstheme="minorHAnsi"/>
                        <w:lang w:val="de-DE"/>
                      </w:rPr>
                    </w:pPr>
                  </w:p>
                  <w:bookmarkEnd w:id="3"/>
                  <w:p w14:paraId="1C540384" w14:textId="77777777" w:rsidR="00561FE6" w:rsidRPr="005B118F" w:rsidRDefault="00561FE6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="00DF4C09">
      <w:rPr>
        <w:noProof/>
      </w:rPr>
      <w:drawing>
        <wp:anchor distT="0" distB="0" distL="114300" distR="114300" simplePos="0" relativeHeight="251661312" behindDoc="1" locked="0" layoutInCell="1" allowOverlap="1" wp14:anchorId="1F309D86" wp14:editId="46E10A38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17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95B2D4" w14:textId="77777777" w:rsidR="00561FE6" w:rsidRDefault="00561FE6">
    <w:pPr>
      <w:pStyle w:val="Zhlav"/>
    </w:pPr>
  </w:p>
  <w:p w14:paraId="75FA6912" w14:textId="77777777" w:rsidR="00561FE6" w:rsidRDefault="00561F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912"/>
    <w:multiLevelType w:val="hybridMultilevel"/>
    <w:tmpl w:val="F0B0577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E6549D8"/>
    <w:multiLevelType w:val="multilevel"/>
    <w:tmpl w:val="64F6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C7AFA"/>
    <w:multiLevelType w:val="multilevel"/>
    <w:tmpl w:val="151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B1D"/>
    <w:multiLevelType w:val="multilevel"/>
    <w:tmpl w:val="CA1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7592625">
    <w:abstractNumId w:val="3"/>
  </w:num>
  <w:num w:numId="2" w16cid:durableId="2038314475">
    <w:abstractNumId w:val="0"/>
  </w:num>
  <w:num w:numId="3" w16cid:durableId="1252083030">
    <w:abstractNumId w:val="2"/>
  </w:num>
  <w:num w:numId="4" w16cid:durableId="1640650258">
    <w:abstractNumId w:val="4"/>
  </w:num>
  <w:num w:numId="5" w16cid:durableId="810904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55"/>
    <w:rsid w:val="0001316A"/>
    <w:rsid w:val="00021EED"/>
    <w:rsid w:val="000437F7"/>
    <w:rsid w:val="00062237"/>
    <w:rsid w:val="000703FB"/>
    <w:rsid w:val="000B3AE0"/>
    <w:rsid w:val="000E5DCF"/>
    <w:rsid w:val="000E790A"/>
    <w:rsid w:val="001811AD"/>
    <w:rsid w:val="001A2833"/>
    <w:rsid w:val="001A62CE"/>
    <w:rsid w:val="001D251E"/>
    <w:rsid w:val="001E3C5F"/>
    <w:rsid w:val="00205AB9"/>
    <w:rsid w:val="00215738"/>
    <w:rsid w:val="00221556"/>
    <w:rsid w:val="00231DE5"/>
    <w:rsid w:val="00244BB4"/>
    <w:rsid w:val="00255A5B"/>
    <w:rsid w:val="00274D4B"/>
    <w:rsid w:val="002903A4"/>
    <w:rsid w:val="00297D51"/>
    <w:rsid w:val="002C55E1"/>
    <w:rsid w:val="002E33B6"/>
    <w:rsid w:val="003047F0"/>
    <w:rsid w:val="0031632D"/>
    <w:rsid w:val="00337A12"/>
    <w:rsid w:val="0035339E"/>
    <w:rsid w:val="00357AD8"/>
    <w:rsid w:val="003B0861"/>
    <w:rsid w:val="003B0D53"/>
    <w:rsid w:val="003B178F"/>
    <w:rsid w:val="003B58FC"/>
    <w:rsid w:val="003D2EA1"/>
    <w:rsid w:val="00407132"/>
    <w:rsid w:val="00422ECC"/>
    <w:rsid w:val="004266A3"/>
    <w:rsid w:val="00431C11"/>
    <w:rsid w:val="00444D7E"/>
    <w:rsid w:val="0045218A"/>
    <w:rsid w:val="0045303E"/>
    <w:rsid w:val="004843CA"/>
    <w:rsid w:val="004B2EE5"/>
    <w:rsid w:val="004C6420"/>
    <w:rsid w:val="004E3915"/>
    <w:rsid w:val="004F179A"/>
    <w:rsid w:val="00512E2D"/>
    <w:rsid w:val="00535246"/>
    <w:rsid w:val="00561FE6"/>
    <w:rsid w:val="0059596A"/>
    <w:rsid w:val="005C3B17"/>
    <w:rsid w:val="005C4534"/>
    <w:rsid w:val="005F03A2"/>
    <w:rsid w:val="006307A5"/>
    <w:rsid w:val="00641B99"/>
    <w:rsid w:val="006566AF"/>
    <w:rsid w:val="006724BE"/>
    <w:rsid w:val="00675FB9"/>
    <w:rsid w:val="00684425"/>
    <w:rsid w:val="00692233"/>
    <w:rsid w:val="006D0B68"/>
    <w:rsid w:val="007168A0"/>
    <w:rsid w:val="007417A0"/>
    <w:rsid w:val="007715B8"/>
    <w:rsid w:val="00781DF1"/>
    <w:rsid w:val="00783361"/>
    <w:rsid w:val="00790A56"/>
    <w:rsid w:val="0079488C"/>
    <w:rsid w:val="007A1FAA"/>
    <w:rsid w:val="007B2D1E"/>
    <w:rsid w:val="007F148F"/>
    <w:rsid w:val="007F7290"/>
    <w:rsid w:val="00800F0B"/>
    <w:rsid w:val="00832435"/>
    <w:rsid w:val="00837356"/>
    <w:rsid w:val="00856FCB"/>
    <w:rsid w:val="00871D22"/>
    <w:rsid w:val="008B0322"/>
    <w:rsid w:val="008D6709"/>
    <w:rsid w:val="008F0B35"/>
    <w:rsid w:val="00930C41"/>
    <w:rsid w:val="00936C10"/>
    <w:rsid w:val="00943ED3"/>
    <w:rsid w:val="00973AB0"/>
    <w:rsid w:val="0097402F"/>
    <w:rsid w:val="00980EB6"/>
    <w:rsid w:val="009867BB"/>
    <w:rsid w:val="009A5E5E"/>
    <w:rsid w:val="009B7613"/>
    <w:rsid w:val="009D58B6"/>
    <w:rsid w:val="009D69B7"/>
    <w:rsid w:val="009D6C43"/>
    <w:rsid w:val="00A02B8F"/>
    <w:rsid w:val="00A07EAD"/>
    <w:rsid w:val="00A271D8"/>
    <w:rsid w:val="00A4079F"/>
    <w:rsid w:val="00A447FC"/>
    <w:rsid w:val="00A44EBB"/>
    <w:rsid w:val="00A467A1"/>
    <w:rsid w:val="00A55CEF"/>
    <w:rsid w:val="00A7767F"/>
    <w:rsid w:val="00A855F8"/>
    <w:rsid w:val="00A97E1C"/>
    <w:rsid w:val="00AC43D1"/>
    <w:rsid w:val="00AD416F"/>
    <w:rsid w:val="00AF1EBA"/>
    <w:rsid w:val="00B438AF"/>
    <w:rsid w:val="00B53331"/>
    <w:rsid w:val="00B614FF"/>
    <w:rsid w:val="00B77E7C"/>
    <w:rsid w:val="00BA7912"/>
    <w:rsid w:val="00BB76C6"/>
    <w:rsid w:val="00BC0188"/>
    <w:rsid w:val="00BD3E65"/>
    <w:rsid w:val="00BD4527"/>
    <w:rsid w:val="00BD669E"/>
    <w:rsid w:val="00BD678F"/>
    <w:rsid w:val="00BE1615"/>
    <w:rsid w:val="00BE2007"/>
    <w:rsid w:val="00BF0CE8"/>
    <w:rsid w:val="00C139A8"/>
    <w:rsid w:val="00C250D8"/>
    <w:rsid w:val="00C31AE5"/>
    <w:rsid w:val="00C54135"/>
    <w:rsid w:val="00C67A02"/>
    <w:rsid w:val="00CB2961"/>
    <w:rsid w:val="00CC1621"/>
    <w:rsid w:val="00CD24E7"/>
    <w:rsid w:val="00CD2AA3"/>
    <w:rsid w:val="00CD4897"/>
    <w:rsid w:val="00D033C5"/>
    <w:rsid w:val="00D349CB"/>
    <w:rsid w:val="00D5492A"/>
    <w:rsid w:val="00D64F5D"/>
    <w:rsid w:val="00D66034"/>
    <w:rsid w:val="00D81FD6"/>
    <w:rsid w:val="00D96E32"/>
    <w:rsid w:val="00DB0A87"/>
    <w:rsid w:val="00DB6C97"/>
    <w:rsid w:val="00DD26CB"/>
    <w:rsid w:val="00DE5930"/>
    <w:rsid w:val="00DE77D0"/>
    <w:rsid w:val="00DF05D0"/>
    <w:rsid w:val="00DF4C09"/>
    <w:rsid w:val="00DF657A"/>
    <w:rsid w:val="00E143A2"/>
    <w:rsid w:val="00E21289"/>
    <w:rsid w:val="00E72C97"/>
    <w:rsid w:val="00E76020"/>
    <w:rsid w:val="00E841EF"/>
    <w:rsid w:val="00E96806"/>
    <w:rsid w:val="00EB31BB"/>
    <w:rsid w:val="00F13008"/>
    <w:rsid w:val="00F153BE"/>
    <w:rsid w:val="00F155C0"/>
    <w:rsid w:val="00F218B6"/>
    <w:rsid w:val="00F72535"/>
    <w:rsid w:val="00F73355"/>
    <w:rsid w:val="00F80C79"/>
    <w:rsid w:val="00FC541A"/>
    <w:rsid w:val="00FD4503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6B78B"/>
  <w15:chartTrackingRefBased/>
  <w15:docId w15:val="{A291411E-8C98-4623-A36A-575F716A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96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B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rial14">
    <w:name w:val="Arial 14"/>
    <w:basedOn w:val="Bezmezer"/>
    <w:link w:val="Arial14Zchn"/>
    <w:qFormat/>
    <w:rsid w:val="00BD4527"/>
    <w:rPr>
      <w:rFonts w:eastAsia="Times New Roman"/>
      <w:sz w:val="28"/>
      <w:szCs w:val="28"/>
    </w:rPr>
  </w:style>
  <w:style w:type="character" w:customStyle="1" w:styleId="Arial14Zchn">
    <w:name w:val="Arial 14 Zchn"/>
    <w:link w:val="Arial14"/>
    <w:rsid w:val="00BD4527"/>
    <w:rPr>
      <w:rFonts w:eastAsia="Times New Roman"/>
      <w:sz w:val="28"/>
      <w:szCs w:val="28"/>
    </w:rPr>
  </w:style>
  <w:style w:type="character" w:customStyle="1" w:styleId="normaltextrun">
    <w:name w:val="normaltextrun"/>
    <w:basedOn w:val="Standardnpsmoodstavce"/>
    <w:rsid w:val="00BD4527"/>
  </w:style>
  <w:style w:type="character" w:styleId="Hypertextovodkaz">
    <w:name w:val="Hyperlink"/>
    <w:basedOn w:val="Standardnpsmoodstavce"/>
    <w:uiPriority w:val="99"/>
    <w:unhideWhenUsed/>
    <w:rsid w:val="00BD452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52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21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21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2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218A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D96E32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Zdraznn">
    <w:name w:val="Emphasis"/>
    <w:basedOn w:val="Standardnpsmoodstavce"/>
    <w:uiPriority w:val="20"/>
    <w:qFormat/>
    <w:rsid w:val="003047F0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7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E72C97"/>
    <w:rPr>
      <w:b/>
      <w:bCs/>
    </w:rPr>
  </w:style>
  <w:style w:type="paragraph" w:styleId="Revize">
    <w:name w:val="Revision"/>
    <w:hidden/>
    <w:uiPriority w:val="99"/>
    <w:semiHidden/>
    <w:rsid w:val="0079488C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021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a.sejpalova@graylin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karnahartmann.cz/autolekarnick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14D3D-FB4D-4EE0-9F04-66F0A861A5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Petra Sejpalová</cp:lastModifiedBy>
  <cp:revision>3</cp:revision>
  <cp:lastPrinted>2021-02-24T09:09:00Z</cp:lastPrinted>
  <dcterms:created xsi:type="dcterms:W3CDTF">2022-09-07T09:04:00Z</dcterms:created>
  <dcterms:modified xsi:type="dcterms:W3CDTF">2022-09-14T09:13:00Z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