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3E03604B" w:rsidR="00552D01" w:rsidRPr="009370A7" w:rsidRDefault="00944F7D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4144" behindDoc="1" locked="0" layoutInCell="1" allowOverlap="1" wp14:anchorId="165ED263" wp14:editId="0DF0967D">
            <wp:simplePos x="0" y="0"/>
            <wp:positionH relativeFrom="column">
              <wp:posOffset>-540385</wp:posOffset>
            </wp:positionH>
            <wp:positionV relativeFrom="page">
              <wp:posOffset>-457199</wp:posOffset>
            </wp:positionV>
            <wp:extent cx="7839637" cy="2578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381" cy="258031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0D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192" behindDoc="1" locked="0" layoutInCell="1" allowOverlap="1" wp14:anchorId="10AF5D1F" wp14:editId="3B676812">
            <wp:simplePos x="0" y="0"/>
            <wp:positionH relativeFrom="column">
              <wp:posOffset>-59513</wp:posOffset>
            </wp:positionH>
            <wp:positionV relativeFrom="paragraph">
              <wp:posOffset>-123190</wp:posOffset>
            </wp:positionV>
            <wp:extent cx="3174917" cy="121148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0-CZ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4917" cy="121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3C9DC71F" w:rsidR="00B071DE" w:rsidRPr="009370A7" w:rsidRDefault="00B071DE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26E78832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5407618A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297A64F4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0E210D59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5897FECD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38E2436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4CEC4872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6065730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32BA920" w14:textId="77777777" w:rsidR="00E8276A" w:rsidRDefault="00E8276A" w:rsidP="00815B68">
      <w:pPr>
        <w:rPr>
          <w:lang w:val="cs-CZ"/>
        </w:rPr>
      </w:pPr>
    </w:p>
    <w:p w14:paraId="7A34996A" w14:textId="0D03F783" w:rsidR="00815B68" w:rsidRPr="00E8276A" w:rsidRDefault="009F10D4" w:rsidP="00815B68">
      <w:pPr>
        <w:rPr>
          <w:sz w:val="22"/>
          <w:szCs w:val="28"/>
          <w:lang w:val="cs-CZ"/>
        </w:rPr>
      </w:pPr>
      <w:r w:rsidRPr="00E8276A">
        <w:rPr>
          <w:rFonts w:ascii="Arial" w:hAnsi="Arial" w:cs="Arial"/>
          <w:sz w:val="28"/>
          <w:szCs w:val="28"/>
          <w:lang w:val="cs-CZ"/>
        </w:rPr>
        <w:t>Tisková zpráva</w:t>
      </w:r>
    </w:p>
    <w:p w14:paraId="51C7422C" w14:textId="77777777" w:rsidR="00815B68" w:rsidRPr="00065DA5" w:rsidRDefault="00815B68" w:rsidP="00815B68">
      <w:pPr>
        <w:rPr>
          <w:rFonts w:ascii="Arial" w:hAnsi="Arial" w:cs="Arial"/>
          <w:sz w:val="22"/>
          <w:szCs w:val="22"/>
          <w:lang w:val="cs-CZ"/>
        </w:rPr>
      </w:pPr>
    </w:p>
    <w:p w14:paraId="15C28DFD" w14:textId="6E30AE27" w:rsidR="00944F7D" w:rsidRPr="00944F7D" w:rsidRDefault="00944F7D" w:rsidP="00944F7D">
      <w:pPr>
        <w:spacing w:before="240" w:line="360" w:lineRule="auto"/>
        <w:jc w:val="both"/>
        <w:rPr>
          <w:rFonts w:ascii="Arial" w:hAnsi="Arial" w:cs="Arial"/>
          <w:b/>
          <w:sz w:val="24"/>
          <w:lang w:val="cs-CZ"/>
        </w:rPr>
      </w:pPr>
      <w:r w:rsidRPr="00E8276A">
        <w:rPr>
          <w:rFonts w:ascii="Arial" w:hAnsi="Arial" w:cs="Arial"/>
          <w:b/>
          <w:sz w:val="44"/>
          <w:szCs w:val="44"/>
          <w:lang w:val="cs-CZ"/>
        </w:rPr>
        <w:t xml:space="preserve">HARTMANN spouští Misi: </w:t>
      </w:r>
      <w:r w:rsidR="00E8276A" w:rsidRPr="00E8276A">
        <w:rPr>
          <w:rFonts w:ascii="Arial" w:hAnsi="Arial" w:cs="Arial"/>
          <w:b/>
          <w:sz w:val="44"/>
          <w:szCs w:val="44"/>
          <w:lang w:val="cs-CZ"/>
        </w:rPr>
        <w:t>P</w:t>
      </w:r>
      <w:r w:rsidRPr="00E8276A">
        <w:rPr>
          <w:rFonts w:ascii="Arial" w:hAnsi="Arial" w:cs="Arial"/>
          <w:b/>
          <w:sz w:val="44"/>
          <w:szCs w:val="44"/>
          <w:lang w:val="cs-CZ"/>
        </w:rPr>
        <w:t xml:space="preserve">revence infekcí </w:t>
      </w:r>
      <w:r w:rsidRPr="00E8276A">
        <w:rPr>
          <w:rFonts w:ascii="Arial" w:hAnsi="Arial" w:cs="Arial"/>
          <w:b/>
          <w:sz w:val="44"/>
          <w:szCs w:val="44"/>
          <w:lang w:val="cs-CZ"/>
        </w:rPr>
        <w:br/>
      </w:r>
      <w:proofErr w:type="spellStart"/>
      <w:r w:rsidRPr="00944F7D">
        <w:rPr>
          <w:rFonts w:ascii="Arial" w:hAnsi="Arial" w:cs="Arial"/>
          <w:b/>
          <w:sz w:val="24"/>
          <w:lang w:val="cs-CZ"/>
        </w:rPr>
        <w:t>Heidenheim</w:t>
      </w:r>
      <w:proofErr w:type="spellEnd"/>
      <w:r w:rsidRPr="00944F7D">
        <w:rPr>
          <w:rFonts w:ascii="Arial" w:hAnsi="Arial" w:cs="Arial"/>
          <w:b/>
          <w:sz w:val="24"/>
          <w:lang w:val="cs-CZ"/>
        </w:rPr>
        <w:t xml:space="preserve"> 17. září 2020. Spolu se Světovým dnem bezpečí pacientů pod záštitou Světové zdravotnické organizace (WHO) dnes skupina HARTMANN zahajuje svou inciativu k snížení rizika infekcí spojených s poskytováním zdravotní péče </w:t>
      </w:r>
      <w:r>
        <w:rPr>
          <w:rFonts w:ascii="Arial" w:hAnsi="Arial" w:cs="Arial"/>
          <w:b/>
          <w:sz w:val="24"/>
          <w:lang w:val="cs-CZ"/>
        </w:rPr>
        <w:br/>
      </w:r>
      <w:r w:rsidRPr="00944F7D">
        <w:rPr>
          <w:rFonts w:ascii="Arial" w:hAnsi="Arial" w:cs="Arial"/>
          <w:b/>
          <w:sz w:val="24"/>
          <w:lang w:val="cs-CZ"/>
        </w:rPr>
        <w:t xml:space="preserve">– Mise: </w:t>
      </w:r>
      <w:r w:rsidR="00E8276A">
        <w:rPr>
          <w:rFonts w:ascii="Arial" w:hAnsi="Arial" w:cs="Arial"/>
          <w:b/>
          <w:sz w:val="24"/>
          <w:lang w:val="cs-CZ"/>
        </w:rPr>
        <w:t>P</w:t>
      </w:r>
      <w:r w:rsidRPr="00944F7D">
        <w:rPr>
          <w:rFonts w:ascii="Arial" w:hAnsi="Arial" w:cs="Arial"/>
          <w:b/>
          <w:sz w:val="24"/>
          <w:lang w:val="cs-CZ"/>
        </w:rPr>
        <w:t xml:space="preserve">revence infekcí (M: IP). Skupina HARTMANN se tak ještě více než kdy dříve soustřeďuje na jednu z největších globálních zdravotních hrozeb. Jen v Evropě každý rok ve zdravotnických zařízeních zaznamenají téměř čtyři miliony případů nemocničních infekcí. Současná pandemie COVID-19 je také připomínkou, jaký dopad mohou mít infekce na naši společnost. Společně s profesionálními zdravotníky a svými klienty se skupina HARTMANN právě vydává na ucelenou misi namířenou na podporu zdravotnických zařízení a zvyšování všeobecného povědomí o problematice infekcí. </w:t>
      </w:r>
    </w:p>
    <w:p w14:paraId="63CDCE38" w14:textId="7FB5B217" w:rsidR="00944F7D" w:rsidRPr="00944F7D" w:rsidRDefault="00944F7D" w:rsidP="00944F7D">
      <w:pPr>
        <w:spacing w:before="240"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23DF61" wp14:editId="549CD344">
            <wp:simplePos x="0" y="0"/>
            <wp:positionH relativeFrom="column">
              <wp:posOffset>4006215</wp:posOffset>
            </wp:positionH>
            <wp:positionV relativeFrom="paragraph">
              <wp:posOffset>106680</wp:posOffset>
            </wp:positionV>
            <wp:extent cx="2268220" cy="23774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F7D">
        <w:rPr>
          <w:rFonts w:ascii="Arial" w:hAnsi="Arial" w:cs="Arial"/>
          <w:sz w:val="24"/>
          <w:lang w:val="cs-CZ"/>
        </w:rPr>
        <w:t xml:space="preserve"> </w:t>
      </w:r>
      <w:r w:rsidRPr="00944F7D">
        <w:rPr>
          <w:rFonts w:ascii="Arial" w:hAnsi="Arial" w:cs="Arial"/>
          <w:sz w:val="24"/>
          <w:lang w:val="cs-CZ"/>
        </w:rPr>
        <w:t xml:space="preserve">„HARTMANN nabízí ucelený program </w:t>
      </w:r>
      <w:r w:rsidR="00E8276A">
        <w:rPr>
          <w:rFonts w:ascii="Arial" w:hAnsi="Arial" w:cs="Arial"/>
          <w:sz w:val="24"/>
          <w:lang w:val="cs-CZ"/>
        </w:rPr>
        <w:t>P</w:t>
      </w:r>
      <w:r w:rsidRPr="00944F7D">
        <w:rPr>
          <w:rFonts w:ascii="Arial" w:hAnsi="Arial" w:cs="Arial"/>
          <w:sz w:val="24"/>
          <w:lang w:val="cs-CZ"/>
        </w:rPr>
        <w:t xml:space="preserve">revence infekcí. Cíl naší M: IP je dvojí: vzdělávat profesionální zdravotníky a zajistit větší bezpečí pacientů, se kterými pracují. To má formu individuálních konzultací na klinikách a v pečovatelských domovech zaměřených na optimalizaci procesů a přerušení řetězce rizik, ale také vzdělávání veřejnosti s cílem přiblížit jí prevenci infekcí,“ vysvětluje Thomas </w:t>
      </w:r>
      <w:proofErr w:type="spellStart"/>
      <w:r w:rsidRPr="00944F7D">
        <w:rPr>
          <w:rFonts w:ascii="Arial" w:hAnsi="Arial" w:cs="Arial"/>
          <w:sz w:val="24"/>
          <w:lang w:val="cs-CZ"/>
        </w:rPr>
        <w:t>Haeni</w:t>
      </w:r>
      <w:proofErr w:type="spellEnd"/>
      <w:r w:rsidRPr="00944F7D">
        <w:rPr>
          <w:rFonts w:ascii="Arial" w:hAnsi="Arial" w:cs="Arial"/>
          <w:sz w:val="24"/>
          <w:lang w:val="cs-CZ"/>
        </w:rPr>
        <w:t xml:space="preserve">, viceprezident programu pro prevenci nemocničních infekcí spuštěného společností HARTMANN.    </w:t>
      </w:r>
    </w:p>
    <w:p w14:paraId="189AE186" w14:textId="1947AB14" w:rsidR="00944F7D" w:rsidRPr="00944F7D" w:rsidRDefault="00944F7D" w:rsidP="00E8276A">
      <w:pPr>
        <w:spacing w:before="240" w:line="360" w:lineRule="auto"/>
        <w:rPr>
          <w:rFonts w:ascii="Arial" w:hAnsi="Arial" w:cs="Arial"/>
          <w:color w:val="000000" w:themeColor="text1"/>
          <w:sz w:val="24"/>
          <w:lang w:val="cs-CZ"/>
        </w:rPr>
      </w:pPr>
      <w:r w:rsidRPr="00944F7D">
        <w:rPr>
          <w:rFonts w:ascii="Arial" w:hAnsi="Arial" w:cs="Arial"/>
          <w:b/>
          <w:sz w:val="24"/>
          <w:lang w:val="cs-CZ"/>
        </w:rPr>
        <w:lastRenderedPageBreak/>
        <w:t>Program proti nemocničním bacilům</w:t>
      </w:r>
      <w:r w:rsidR="00E8276A">
        <w:rPr>
          <w:rFonts w:ascii="Arial" w:hAnsi="Arial" w:cs="Arial"/>
          <w:b/>
          <w:sz w:val="24"/>
          <w:lang w:val="cs-CZ"/>
        </w:rPr>
        <w:br/>
      </w:r>
      <w:r w:rsidR="00E8276A">
        <w:rPr>
          <w:rFonts w:ascii="Arial" w:hAnsi="Arial" w:cs="Arial"/>
          <w:b/>
          <w:sz w:val="24"/>
          <w:lang w:val="cs-CZ"/>
        </w:rPr>
        <w:br/>
      </w:r>
      <w:r w:rsidRPr="00944F7D">
        <w:rPr>
          <w:rFonts w:ascii="Arial" w:hAnsi="Arial" w:cs="Arial"/>
          <w:sz w:val="24"/>
          <w:lang w:val="cs-CZ"/>
        </w:rPr>
        <w:t xml:space="preserve">Sektoru zdravotnictví v současnosti vládne téma </w:t>
      </w:r>
      <w:proofErr w:type="spellStart"/>
      <w:r w:rsidRPr="00944F7D">
        <w:rPr>
          <w:rFonts w:ascii="Arial" w:hAnsi="Arial" w:cs="Arial"/>
          <w:sz w:val="24"/>
          <w:lang w:val="cs-CZ"/>
        </w:rPr>
        <w:t>koronaviru</w:t>
      </w:r>
      <w:proofErr w:type="spellEnd"/>
      <w:r w:rsidRPr="00944F7D">
        <w:rPr>
          <w:rFonts w:ascii="Arial" w:hAnsi="Arial" w:cs="Arial"/>
          <w:sz w:val="24"/>
          <w:lang w:val="cs-CZ"/>
        </w:rPr>
        <w:t xml:space="preserve">. Už dávno před pandemií se však zdravotnická zařízení musela potýkat s takzvanými nemocničními bacily, jako je například </w:t>
      </w:r>
      <w:proofErr w:type="spellStart"/>
      <w:r w:rsidRPr="00944F7D">
        <w:rPr>
          <w:rFonts w:ascii="Arial" w:hAnsi="Arial" w:cs="Arial"/>
          <w:sz w:val="24"/>
          <w:lang w:val="cs-CZ"/>
        </w:rPr>
        <w:t>meticilin</w:t>
      </w:r>
      <w:proofErr w:type="spellEnd"/>
      <w:r w:rsidRPr="00944F7D">
        <w:rPr>
          <w:rFonts w:ascii="Arial" w:hAnsi="Arial" w:cs="Arial"/>
          <w:sz w:val="24"/>
          <w:lang w:val="cs-CZ"/>
        </w:rPr>
        <w:t xml:space="preserve"> – rezistentní zlatý stafylokok (MRSA). Náklady na léčbu zdravotních problémů způsobených těmito nákazami se v Evropě každý rok vyšplhají na sedm miliard eur, a to nemluvíme o utrpení pacientů, které nemuselo nastat, a o ztrátě jejich důvěry v zdravotnický systém. „Osobně znám jednu kliniku, která s obtížemi hledala nové zaměstnance, protože v ní předtím vypukla infekce, což vážně poškodilo její pověst, i když byla v ostatních ohledech považována za zdravotnické zařízení na vynikající úrovni. Holistická prevence může zachraňovat životy a zabránit následnému vzniku finančních nákladů,“ pokračuje Thomas </w:t>
      </w:r>
      <w:proofErr w:type="spellStart"/>
      <w:r w:rsidRPr="00944F7D">
        <w:rPr>
          <w:rFonts w:ascii="Arial" w:hAnsi="Arial" w:cs="Arial"/>
          <w:sz w:val="24"/>
          <w:lang w:val="cs-CZ"/>
        </w:rPr>
        <w:t>Haeni</w:t>
      </w:r>
      <w:proofErr w:type="spellEnd"/>
      <w:r w:rsidRPr="00944F7D">
        <w:rPr>
          <w:rFonts w:ascii="Arial" w:hAnsi="Arial" w:cs="Arial"/>
          <w:sz w:val="24"/>
          <w:lang w:val="cs-CZ"/>
        </w:rPr>
        <w:t xml:space="preserve">. M: IP se v současnosti zaměřuje na čtyři nejčastější typy infekce: ventilátorová pneumonie (VAP), infekce močových cest vznikající v důsledku katetrizace (CAUTI), infekce související s operačním výkonem (SSI), a infekce krevního řečiště související s centrálním katétrem (CLABSI). Samozřejmě nelze přehlížet ani infekční nemoci s nákazou mimo nemocnice: „Klasická chřipka a COVID-19 jsou nebezpečné, ale často se jim dá předejít. I tomu se naše mise věnuje,“ uvedl Thomas </w:t>
      </w:r>
      <w:proofErr w:type="spellStart"/>
      <w:r w:rsidRPr="00944F7D">
        <w:rPr>
          <w:rFonts w:ascii="Arial" w:hAnsi="Arial" w:cs="Arial"/>
          <w:sz w:val="24"/>
          <w:lang w:val="cs-CZ"/>
        </w:rPr>
        <w:t>Haeni</w:t>
      </w:r>
      <w:proofErr w:type="spellEnd"/>
      <w:r w:rsidRPr="00944F7D">
        <w:rPr>
          <w:rFonts w:ascii="Arial" w:hAnsi="Arial" w:cs="Arial"/>
          <w:color w:val="000000" w:themeColor="text1"/>
          <w:sz w:val="24"/>
          <w:lang w:val="cs-CZ"/>
        </w:rPr>
        <w:t>.</w:t>
      </w:r>
    </w:p>
    <w:p w14:paraId="08CA9D70" w14:textId="77777777" w:rsidR="00944F7D" w:rsidRPr="00944F7D" w:rsidRDefault="00944F7D" w:rsidP="00944F7D">
      <w:pPr>
        <w:spacing w:before="240" w:line="360" w:lineRule="auto"/>
        <w:rPr>
          <w:rFonts w:ascii="Arial" w:hAnsi="Arial" w:cs="Arial"/>
          <w:b/>
          <w:sz w:val="24"/>
          <w:lang w:val="cs-CZ"/>
        </w:rPr>
      </w:pPr>
      <w:r w:rsidRPr="00944F7D">
        <w:rPr>
          <w:rFonts w:ascii="Arial" w:hAnsi="Arial" w:cs="Arial"/>
          <w:b/>
          <w:sz w:val="24"/>
          <w:lang w:val="cs-CZ"/>
        </w:rPr>
        <w:t>Ucelenost a individuální přístup: M: IP v sobě spojuje obojí</w:t>
      </w:r>
    </w:p>
    <w:p w14:paraId="6006774D" w14:textId="77777777" w:rsidR="00944F7D" w:rsidRPr="00944F7D" w:rsidRDefault="00944F7D" w:rsidP="00944F7D">
      <w:pPr>
        <w:spacing w:before="240" w:line="360" w:lineRule="auto"/>
        <w:jc w:val="both"/>
        <w:rPr>
          <w:rFonts w:ascii="Arial" w:hAnsi="Arial" w:cs="Arial"/>
          <w:sz w:val="24"/>
          <w:lang w:val="cs-CZ"/>
        </w:rPr>
      </w:pPr>
      <w:r w:rsidRPr="00944F7D">
        <w:rPr>
          <w:rFonts w:ascii="Arial" w:hAnsi="Arial" w:cs="Arial"/>
          <w:color w:val="000000" w:themeColor="text1"/>
          <w:sz w:val="24"/>
          <w:lang w:val="cs-CZ"/>
        </w:rPr>
        <w:t xml:space="preserve">Klíčovým prvkem mise je zřízení obsahového centra na adrese www.missioninfectionprevention.info. Digitální platforma nabízí informace, novinky a tipy pro prevenci infekcí ve formě balíčků. Důraz se klade na přístup zaměřený na výsledek. V této souvislosti se HARTMANN může spolehnout na know-how svého výzkumného zařízení, kterým je výzkumný ústav Bode. „Nabízíme digitální a </w:t>
      </w:r>
      <w:proofErr w:type="spellStart"/>
      <w:r w:rsidRPr="00944F7D">
        <w:rPr>
          <w:rFonts w:ascii="Arial" w:hAnsi="Arial" w:cs="Arial"/>
          <w:color w:val="000000" w:themeColor="text1"/>
          <w:sz w:val="24"/>
          <w:lang w:val="cs-CZ"/>
        </w:rPr>
        <w:t>polodigitální</w:t>
      </w:r>
      <w:proofErr w:type="spellEnd"/>
      <w:r w:rsidRPr="00944F7D">
        <w:rPr>
          <w:rFonts w:ascii="Arial" w:hAnsi="Arial" w:cs="Arial"/>
          <w:color w:val="000000" w:themeColor="text1"/>
          <w:sz w:val="24"/>
          <w:lang w:val="cs-CZ"/>
        </w:rPr>
        <w:t xml:space="preserve"> řešení pro monitorování hygieny a optimalizaci procesů, nástroje pro návrh kampaní a plánování dezinfekce, jakož i další pomůcky pro snížení rizika infekce v nemocnicích, pečovatelských domovech nebo při ambulantní péči. Také podporujeme své partnery prostřednictvím praktických a vzdělávacích seminářů (např. webinářů), a samozřejmě nabízíme produktové balíčky sestavené na míru tak, aby vyhovovaly jejich potřebám,“ dodává Thomas </w:t>
      </w:r>
      <w:proofErr w:type="spellStart"/>
      <w:r w:rsidRPr="00944F7D">
        <w:rPr>
          <w:rFonts w:ascii="Arial" w:hAnsi="Arial" w:cs="Arial"/>
          <w:color w:val="000000" w:themeColor="text1"/>
          <w:sz w:val="24"/>
          <w:lang w:val="cs-CZ"/>
        </w:rPr>
        <w:t>Haeni</w:t>
      </w:r>
      <w:proofErr w:type="spellEnd"/>
      <w:r w:rsidRPr="00944F7D">
        <w:rPr>
          <w:rFonts w:ascii="Arial" w:hAnsi="Arial" w:cs="Arial"/>
          <w:color w:val="000000" w:themeColor="text1"/>
          <w:sz w:val="24"/>
          <w:lang w:val="cs-CZ"/>
        </w:rPr>
        <w:t xml:space="preserve">. „Budeme také poskytovat velké množství relevantních informací, protože iniciovat změnu a přinášet zlepšení můžete pouze </w:t>
      </w:r>
      <w:r w:rsidRPr="00944F7D">
        <w:rPr>
          <w:rFonts w:ascii="Arial" w:hAnsi="Arial" w:cs="Arial"/>
          <w:color w:val="000000" w:themeColor="text1"/>
          <w:sz w:val="24"/>
          <w:lang w:val="cs-CZ"/>
        </w:rPr>
        <w:lastRenderedPageBreak/>
        <w:t>tehdy, pokud máte odpovídající znalosti. Tímto způsobem můžeme nejlépe naplnit svou roli partnera.“</w:t>
      </w:r>
    </w:p>
    <w:p w14:paraId="731BA5DA" w14:textId="77777777" w:rsidR="00944F7D" w:rsidRPr="00944F7D" w:rsidRDefault="00944F7D" w:rsidP="00944F7D">
      <w:pPr>
        <w:widowControl w:val="0"/>
        <w:autoSpaceDE w:val="0"/>
        <w:autoSpaceDN w:val="0"/>
        <w:adjustRightInd w:val="0"/>
        <w:spacing w:after="160" w:line="264" w:lineRule="auto"/>
        <w:jc w:val="both"/>
        <w:rPr>
          <w:rFonts w:ascii="Arial" w:hAnsi="Arial" w:cs="Arial"/>
          <w:color w:val="000000" w:themeColor="text1"/>
          <w:sz w:val="24"/>
          <w:lang w:val="cs-CZ"/>
        </w:rPr>
      </w:pPr>
    </w:p>
    <w:p w14:paraId="06B69715" w14:textId="77777777" w:rsidR="00944F7D" w:rsidRPr="00944F7D" w:rsidRDefault="00944F7D" w:rsidP="00944F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lang w:val="cs-CZ"/>
        </w:rPr>
      </w:pPr>
      <w:r w:rsidRPr="00944F7D">
        <w:rPr>
          <w:rFonts w:ascii="Arial" w:hAnsi="Arial" w:cs="Arial"/>
          <w:b/>
          <w:bCs/>
          <w:color w:val="000000"/>
          <w:sz w:val="24"/>
          <w:lang w:val="cs-CZ"/>
        </w:rPr>
        <w:t xml:space="preserve">Kontakt: </w:t>
      </w:r>
    </w:p>
    <w:p w14:paraId="25CEAFE9" w14:textId="77777777" w:rsidR="00944F7D" w:rsidRPr="00944F7D" w:rsidRDefault="00944F7D" w:rsidP="00944F7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lang w:val="cs-CZ"/>
        </w:rPr>
      </w:pPr>
    </w:p>
    <w:p w14:paraId="053F48BA" w14:textId="77777777" w:rsidR="00944F7D" w:rsidRPr="00944F7D" w:rsidRDefault="00944F7D" w:rsidP="00944F7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lang w:val="cs-CZ"/>
        </w:rPr>
      </w:pPr>
      <w:r w:rsidRPr="00944F7D">
        <w:rPr>
          <w:rFonts w:ascii="Arial" w:hAnsi="Arial" w:cs="Arial"/>
          <w:color w:val="000000"/>
          <w:sz w:val="24"/>
          <w:lang w:val="cs-CZ"/>
        </w:rPr>
        <w:t xml:space="preserve">Philipp Hellmich </w:t>
      </w:r>
    </w:p>
    <w:p w14:paraId="67D5BB32" w14:textId="77777777" w:rsidR="00944F7D" w:rsidRPr="00944F7D" w:rsidRDefault="00944F7D" w:rsidP="00944F7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lang w:val="cs-CZ"/>
        </w:rPr>
      </w:pPr>
      <w:r w:rsidRPr="00944F7D">
        <w:rPr>
          <w:rFonts w:ascii="Arial" w:hAnsi="Arial" w:cs="Arial"/>
          <w:color w:val="000000"/>
          <w:sz w:val="24"/>
          <w:lang w:val="cs-CZ"/>
        </w:rPr>
        <w:t xml:space="preserve">HARTMANN GRUPPE </w:t>
      </w:r>
    </w:p>
    <w:p w14:paraId="0D7B4CC7" w14:textId="77777777" w:rsidR="00944F7D" w:rsidRPr="00944F7D" w:rsidRDefault="00944F7D" w:rsidP="00944F7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lang w:val="cs-CZ"/>
        </w:rPr>
      </w:pPr>
      <w:r w:rsidRPr="00944F7D">
        <w:rPr>
          <w:rFonts w:ascii="Arial" w:hAnsi="Arial" w:cs="Arial"/>
          <w:color w:val="000000"/>
          <w:sz w:val="24"/>
          <w:lang w:val="cs-CZ"/>
        </w:rPr>
        <w:t xml:space="preserve">Tel.: +49 7321 36 1308 </w:t>
      </w:r>
    </w:p>
    <w:p w14:paraId="4E3D1914" w14:textId="77777777" w:rsidR="00944F7D" w:rsidRPr="00944F7D" w:rsidRDefault="00944F7D" w:rsidP="00944F7D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000000" w:themeColor="text1"/>
          <w:sz w:val="24"/>
          <w:lang w:val="cs-CZ"/>
        </w:rPr>
      </w:pPr>
      <w:r w:rsidRPr="00944F7D">
        <w:rPr>
          <w:rFonts w:ascii="Arial" w:hAnsi="Arial" w:cs="Arial"/>
          <w:color w:val="000000"/>
          <w:sz w:val="24"/>
          <w:lang w:val="cs-CZ"/>
        </w:rPr>
        <w:t>E-mail: Philipp.Hellmich@hartmann.info</w:t>
      </w:r>
    </w:p>
    <w:p w14:paraId="37BBC31F" w14:textId="7FE95DE2" w:rsidR="00326697" w:rsidRPr="00944F7D" w:rsidRDefault="00326697" w:rsidP="00326697">
      <w:pPr>
        <w:spacing w:line="276" w:lineRule="auto"/>
        <w:ind w:right="142"/>
        <w:jc w:val="both"/>
        <w:rPr>
          <w:rFonts w:ascii="Arial" w:eastAsia="Cambria" w:hAnsi="Arial" w:cs="Arial"/>
          <w:b/>
          <w:sz w:val="24"/>
          <w:lang w:val="cs-CZ"/>
        </w:rPr>
      </w:pPr>
      <w:bookmarkStart w:id="0" w:name="_GoBack"/>
      <w:bookmarkEnd w:id="0"/>
    </w:p>
    <w:p w14:paraId="5A25F718" w14:textId="58C584E2" w:rsidR="00326697" w:rsidRPr="00512673" w:rsidRDefault="00326697" w:rsidP="00513038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sectPr w:rsidR="00326697" w:rsidRPr="00512673" w:rsidSect="00967B99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2157" w14:textId="77777777" w:rsidR="006E2B9E" w:rsidRDefault="006E2B9E" w:rsidP="00442139">
      <w:r>
        <w:separator/>
      </w:r>
    </w:p>
  </w:endnote>
  <w:endnote w:type="continuationSeparator" w:id="0">
    <w:p w14:paraId="6C44D1E4" w14:textId="77777777" w:rsidR="006E2B9E" w:rsidRDefault="006E2B9E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27757C" w:rsidRDefault="0027757C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27757C" w:rsidRDefault="00277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27757C" w:rsidRDefault="0027757C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27757C" w:rsidRPr="00B071DE" w:rsidRDefault="0027757C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27757C" w:rsidRDefault="0027757C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27757C" w:rsidRDefault="0027757C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27757C" w:rsidRDefault="0027757C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27757C" w:rsidRPr="00B071DE" w:rsidRDefault="0027757C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27757C" w:rsidRPr="00B071DE" w:rsidRDefault="0027757C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27757C" w:rsidRDefault="0027757C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27757C" w:rsidRPr="009C1DDB" w:rsidRDefault="0027757C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B209B6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27757C" w:rsidRPr="00B071DE" w:rsidRDefault="0027757C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27757C" w:rsidRDefault="0027757C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6326620D" w:rsidR="0027757C" w:rsidRPr="007A7FAA" w:rsidRDefault="0027757C" w:rsidP="00967B99">
    <w:pPr>
      <w:pStyle w:val="Zpat"/>
      <w:rPr>
        <w:rFonts w:ascii="Arial" w:hAnsi="Arial" w:cs="Arial"/>
        <w:b/>
        <w:color w:val="002F87"/>
        <w:sz w:val="19"/>
        <w:szCs w:val="19"/>
        <w:lang w:val="cs-CZ"/>
      </w:rPr>
    </w:pPr>
    <w:r w:rsidRPr="007A7FAA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HARTMANN – RICO, a. s.</w:t>
    </w:r>
  </w:p>
  <w:p w14:paraId="337052B3" w14:textId="21A303CE" w:rsidR="0027757C" w:rsidRPr="007A7FAA" w:rsidRDefault="0027757C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Masarykovo nám. 77, 664 71 Veverská Bítýška</w:t>
    </w:r>
  </w:p>
  <w:p w14:paraId="77217600" w14:textId="77777777" w:rsidR="0027757C" w:rsidRPr="007A7FAA" w:rsidRDefault="0027757C" w:rsidP="00967B99">
    <w:pPr>
      <w:pStyle w:val="Zpat"/>
      <w:rPr>
        <w:rFonts w:ascii="Arial" w:hAnsi="Arial" w:cs="Arial"/>
        <w:sz w:val="19"/>
        <w:szCs w:val="19"/>
        <w:lang w:val="cs-CZ"/>
      </w:rPr>
    </w:pPr>
  </w:p>
  <w:p w14:paraId="59B8E5CE" w14:textId="77777777" w:rsidR="0027757C" w:rsidRPr="007A7FAA" w:rsidRDefault="0027757C" w:rsidP="00967B99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2555058D" w14:textId="40B383DC" w:rsidR="0027757C" w:rsidRPr="007A7FAA" w:rsidRDefault="0027757C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49C2B369" w14:textId="77777777" w:rsidR="0027757C" w:rsidRPr="007A7FAA" w:rsidRDefault="0027757C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27757C" w:rsidRPr="00042A29" w:rsidRDefault="0027757C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27757C" w:rsidRPr="009C1DDB" w:rsidRDefault="0027757C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27757C" w:rsidRPr="009C1DDB" w:rsidRDefault="0027757C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B209B6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27757C" w:rsidRDefault="00277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433E" w14:textId="77777777" w:rsidR="006E2B9E" w:rsidRDefault="006E2B9E" w:rsidP="00442139">
      <w:r>
        <w:separator/>
      </w:r>
    </w:p>
  </w:footnote>
  <w:footnote w:type="continuationSeparator" w:id="0">
    <w:p w14:paraId="06099EF6" w14:textId="77777777" w:rsidR="006E2B9E" w:rsidRDefault="006E2B9E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27757C" w:rsidRDefault="0027757C">
    <w:pPr>
      <w:pStyle w:val="Zhlav"/>
    </w:pPr>
  </w:p>
  <w:p w14:paraId="73ACDCF0" w14:textId="77777777" w:rsidR="0027757C" w:rsidRDefault="002775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443BE"/>
    <w:multiLevelType w:val="multilevel"/>
    <w:tmpl w:val="2AB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39"/>
    <w:rsid w:val="00042A29"/>
    <w:rsid w:val="000465DF"/>
    <w:rsid w:val="00065237"/>
    <w:rsid w:val="00065DA5"/>
    <w:rsid w:val="0006618F"/>
    <w:rsid w:val="00071108"/>
    <w:rsid w:val="00074462"/>
    <w:rsid w:val="00074D8F"/>
    <w:rsid w:val="000864B8"/>
    <w:rsid w:val="000A005E"/>
    <w:rsid w:val="000C5D82"/>
    <w:rsid w:val="000D1D92"/>
    <w:rsid w:val="000D2080"/>
    <w:rsid w:val="000E1732"/>
    <w:rsid w:val="000F1DBA"/>
    <w:rsid w:val="000F7825"/>
    <w:rsid w:val="00104455"/>
    <w:rsid w:val="0010559E"/>
    <w:rsid w:val="001100E0"/>
    <w:rsid w:val="001369B8"/>
    <w:rsid w:val="00143D43"/>
    <w:rsid w:val="0015687F"/>
    <w:rsid w:val="00174EE8"/>
    <w:rsid w:val="001A3005"/>
    <w:rsid w:val="001B1552"/>
    <w:rsid w:val="001B4EEE"/>
    <w:rsid w:val="001D4B68"/>
    <w:rsid w:val="001F1FB1"/>
    <w:rsid w:val="00242DEB"/>
    <w:rsid w:val="0026374F"/>
    <w:rsid w:val="00263987"/>
    <w:rsid w:val="00276CF7"/>
    <w:rsid w:val="0027757C"/>
    <w:rsid w:val="0028292E"/>
    <w:rsid w:val="00285D44"/>
    <w:rsid w:val="00291C28"/>
    <w:rsid w:val="002B36F8"/>
    <w:rsid w:val="002C428B"/>
    <w:rsid w:val="002C6439"/>
    <w:rsid w:val="002C7E35"/>
    <w:rsid w:val="002D5E95"/>
    <w:rsid w:val="002F1149"/>
    <w:rsid w:val="00300FF0"/>
    <w:rsid w:val="003149CD"/>
    <w:rsid w:val="00314C76"/>
    <w:rsid w:val="00322DCB"/>
    <w:rsid w:val="00326697"/>
    <w:rsid w:val="00330394"/>
    <w:rsid w:val="00352EC8"/>
    <w:rsid w:val="00380A8F"/>
    <w:rsid w:val="003841E0"/>
    <w:rsid w:val="00384E4E"/>
    <w:rsid w:val="00391F4B"/>
    <w:rsid w:val="003A05FD"/>
    <w:rsid w:val="003C335C"/>
    <w:rsid w:val="003C46F9"/>
    <w:rsid w:val="003E557C"/>
    <w:rsid w:val="00442139"/>
    <w:rsid w:val="00443317"/>
    <w:rsid w:val="00450308"/>
    <w:rsid w:val="00451ABD"/>
    <w:rsid w:val="004A40A9"/>
    <w:rsid w:val="004C4583"/>
    <w:rsid w:val="004E337D"/>
    <w:rsid w:val="004F4D4B"/>
    <w:rsid w:val="00501794"/>
    <w:rsid w:val="00512673"/>
    <w:rsid w:val="00513038"/>
    <w:rsid w:val="00520D8B"/>
    <w:rsid w:val="0053725E"/>
    <w:rsid w:val="00552D01"/>
    <w:rsid w:val="00565B5A"/>
    <w:rsid w:val="00573199"/>
    <w:rsid w:val="0059589B"/>
    <w:rsid w:val="00596AB0"/>
    <w:rsid w:val="005B65BC"/>
    <w:rsid w:val="005D4D8E"/>
    <w:rsid w:val="005E201C"/>
    <w:rsid w:val="00603E61"/>
    <w:rsid w:val="00647D2E"/>
    <w:rsid w:val="00675069"/>
    <w:rsid w:val="00687CBE"/>
    <w:rsid w:val="006A233A"/>
    <w:rsid w:val="006A6C75"/>
    <w:rsid w:val="006A7A3A"/>
    <w:rsid w:val="006B3E57"/>
    <w:rsid w:val="006B7D8B"/>
    <w:rsid w:val="006C18B2"/>
    <w:rsid w:val="006C33A3"/>
    <w:rsid w:val="006C3979"/>
    <w:rsid w:val="006E2B9E"/>
    <w:rsid w:val="006F6239"/>
    <w:rsid w:val="00705D4A"/>
    <w:rsid w:val="00720B71"/>
    <w:rsid w:val="00730680"/>
    <w:rsid w:val="0073350A"/>
    <w:rsid w:val="00735C35"/>
    <w:rsid w:val="00756B23"/>
    <w:rsid w:val="00760031"/>
    <w:rsid w:val="00776EDD"/>
    <w:rsid w:val="007A7FAA"/>
    <w:rsid w:val="007B3BC6"/>
    <w:rsid w:val="007C562D"/>
    <w:rsid w:val="007E646A"/>
    <w:rsid w:val="007F728C"/>
    <w:rsid w:val="008047AB"/>
    <w:rsid w:val="00807888"/>
    <w:rsid w:val="00815B68"/>
    <w:rsid w:val="00816925"/>
    <w:rsid w:val="00840793"/>
    <w:rsid w:val="0084632E"/>
    <w:rsid w:val="00876FB1"/>
    <w:rsid w:val="008806EF"/>
    <w:rsid w:val="008815B2"/>
    <w:rsid w:val="008A3A47"/>
    <w:rsid w:val="008C4001"/>
    <w:rsid w:val="008E40C8"/>
    <w:rsid w:val="008F114F"/>
    <w:rsid w:val="00905296"/>
    <w:rsid w:val="009052BD"/>
    <w:rsid w:val="00921C7D"/>
    <w:rsid w:val="00933C8A"/>
    <w:rsid w:val="009370A7"/>
    <w:rsid w:val="00944F7D"/>
    <w:rsid w:val="009532F5"/>
    <w:rsid w:val="00962755"/>
    <w:rsid w:val="00967B99"/>
    <w:rsid w:val="00972254"/>
    <w:rsid w:val="009761BA"/>
    <w:rsid w:val="009824AB"/>
    <w:rsid w:val="009862E0"/>
    <w:rsid w:val="009A709C"/>
    <w:rsid w:val="009B7624"/>
    <w:rsid w:val="009C1DDB"/>
    <w:rsid w:val="009C2A35"/>
    <w:rsid w:val="009C6C41"/>
    <w:rsid w:val="009E0514"/>
    <w:rsid w:val="009E1350"/>
    <w:rsid w:val="009E4492"/>
    <w:rsid w:val="009F10D4"/>
    <w:rsid w:val="009F2C7A"/>
    <w:rsid w:val="009F4AA3"/>
    <w:rsid w:val="00A0309A"/>
    <w:rsid w:val="00A068F3"/>
    <w:rsid w:val="00A06EA0"/>
    <w:rsid w:val="00A17616"/>
    <w:rsid w:val="00A216C0"/>
    <w:rsid w:val="00A246C4"/>
    <w:rsid w:val="00A24AF5"/>
    <w:rsid w:val="00A27CC6"/>
    <w:rsid w:val="00A51A57"/>
    <w:rsid w:val="00A61BD2"/>
    <w:rsid w:val="00A61FA2"/>
    <w:rsid w:val="00A648B0"/>
    <w:rsid w:val="00A71458"/>
    <w:rsid w:val="00A9608E"/>
    <w:rsid w:val="00AA149F"/>
    <w:rsid w:val="00AC2B6F"/>
    <w:rsid w:val="00AE7386"/>
    <w:rsid w:val="00B071DE"/>
    <w:rsid w:val="00B209B6"/>
    <w:rsid w:val="00B4090D"/>
    <w:rsid w:val="00B455DB"/>
    <w:rsid w:val="00B62E31"/>
    <w:rsid w:val="00BB02A3"/>
    <w:rsid w:val="00BB1019"/>
    <w:rsid w:val="00BC147D"/>
    <w:rsid w:val="00BC4B5C"/>
    <w:rsid w:val="00BD30A9"/>
    <w:rsid w:val="00C07922"/>
    <w:rsid w:val="00C103DC"/>
    <w:rsid w:val="00C12D74"/>
    <w:rsid w:val="00C25554"/>
    <w:rsid w:val="00C54A90"/>
    <w:rsid w:val="00C74AC1"/>
    <w:rsid w:val="00C75180"/>
    <w:rsid w:val="00C830A9"/>
    <w:rsid w:val="00C93DCA"/>
    <w:rsid w:val="00CA0E1B"/>
    <w:rsid w:val="00CB4042"/>
    <w:rsid w:val="00CC77CD"/>
    <w:rsid w:val="00CD73F6"/>
    <w:rsid w:val="00CE105C"/>
    <w:rsid w:val="00CF6241"/>
    <w:rsid w:val="00CF7133"/>
    <w:rsid w:val="00D0436B"/>
    <w:rsid w:val="00D119C4"/>
    <w:rsid w:val="00D15CC5"/>
    <w:rsid w:val="00D349D0"/>
    <w:rsid w:val="00D46F3D"/>
    <w:rsid w:val="00D5283D"/>
    <w:rsid w:val="00D60F5D"/>
    <w:rsid w:val="00D615C8"/>
    <w:rsid w:val="00D74521"/>
    <w:rsid w:val="00D813A8"/>
    <w:rsid w:val="00D95DD0"/>
    <w:rsid w:val="00D973AB"/>
    <w:rsid w:val="00DB4F4B"/>
    <w:rsid w:val="00DC114F"/>
    <w:rsid w:val="00DC3E39"/>
    <w:rsid w:val="00DC3F78"/>
    <w:rsid w:val="00DC472E"/>
    <w:rsid w:val="00DC7DC3"/>
    <w:rsid w:val="00DE5F70"/>
    <w:rsid w:val="00E17D7C"/>
    <w:rsid w:val="00E252DA"/>
    <w:rsid w:val="00E269A2"/>
    <w:rsid w:val="00E27BC7"/>
    <w:rsid w:val="00E30960"/>
    <w:rsid w:val="00E373C0"/>
    <w:rsid w:val="00E730FE"/>
    <w:rsid w:val="00E8276A"/>
    <w:rsid w:val="00E93E8A"/>
    <w:rsid w:val="00EA0212"/>
    <w:rsid w:val="00EB172A"/>
    <w:rsid w:val="00EC6307"/>
    <w:rsid w:val="00ED7F90"/>
    <w:rsid w:val="00F321E8"/>
    <w:rsid w:val="00F509BB"/>
    <w:rsid w:val="00F74780"/>
    <w:rsid w:val="00F86B24"/>
    <w:rsid w:val="00F97A6B"/>
    <w:rsid w:val="00FA1ECB"/>
    <w:rsid w:val="00FA5EED"/>
    <w:rsid w:val="00FA7240"/>
    <w:rsid w:val="00FC4B0D"/>
    <w:rsid w:val="00FF5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B6A38"/>
  <w15:docId w15:val="{FE17BD16-08BF-442C-96D3-10232E1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326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E269A2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1" ma:contentTypeDescription="Create a new document." ma:contentTypeScope="" ma:versionID="a63465fdde42e3257fa31f4fff0ccc7e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c42c821c9dce3d2c440e50dbba16c010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9A503-6B17-42A3-974C-13B85569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575DD-FC5A-439F-8F96-21F098AC94AB}">
  <ds:schemaRefs>
    <ds:schemaRef ds:uri="http://schemas.microsoft.com/office/infopath/2007/PartnerControls"/>
    <ds:schemaRef ds:uri="http://schemas.microsoft.com/office/2006/documentManagement/types"/>
    <ds:schemaRef ds:uri="b255c8e6-dc98-493c-878a-f2ccd736ee3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a935af2-7f8e-4d0f-8868-2666d83ef7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0457A4-790F-4141-8C2A-6C18E7E3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3929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3</cp:revision>
  <cp:lastPrinted>2019-08-23T10:16:00Z</cp:lastPrinted>
  <dcterms:created xsi:type="dcterms:W3CDTF">2020-09-17T09:23:00Z</dcterms:created>
  <dcterms:modified xsi:type="dcterms:W3CDTF">2020-09-17T09:23:00Z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